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DB6" w:rsidRPr="00212E3E" w:rsidRDefault="00644DB6" w:rsidP="00644DB6">
      <w:pPr>
        <w:spacing w:line="276" w:lineRule="auto"/>
        <w:rPr>
          <w:rFonts w:asciiTheme="minorHAnsi" w:eastAsia="Times New Roman" w:hAnsiTheme="minorHAnsi" w:cs="Times New Roman"/>
          <w:sz w:val="22"/>
          <w:szCs w:val="22"/>
        </w:rPr>
      </w:pPr>
    </w:p>
    <w:p w:rsidR="00644DB6" w:rsidRPr="00212E3E" w:rsidRDefault="00644DB6" w:rsidP="00644DB6">
      <w:pPr>
        <w:spacing w:line="276" w:lineRule="auto"/>
        <w:rPr>
          <w:rFonts w:asciiTheme="minorHAnsi" w:eastAsia="Times New Roman" w:hAnsiTheme="minorHAnsi" w:cs="Times New Roman"/>
          <w:sz w:val="22"/>
          <w:szCs w:val="22"/>
        </w:rPr>
      </w:pPr>
    </w:p>
    <w:p w:rsidR="00644DB6" w:rsidRPr="00212E3E" w:rsidRDefault="007F6EC2" w:rsidP="00644DB6">
      <w:pPr>
        <w:spacing w:line="276" w:lineRule="auto"/>
        <w:jc w:val="right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Łódź, </w:t>
      </w:r>
      <w:r w:rsidR="00644DB6" w:rsidRPr="00212E3E">
        <w:rPr>
          <w:rFonts w:asciiTheme="minorHAnsi" w:hAnsiTheme="minorHAnsi" w:cs="Times New Roman"/>
          <w:bCs/>
          <w:sz w:val="22"/>
          <w:szCs w:val="22"/>
        </w:rPr>
        <w:t>3.07.2017 r.</w:t>
      </w:r>
    </w:p>
    <w:p w:rsidR="00644DB6" w:rsidRPr="00212E3E" w:rsidRDefault="00644DB6" w:rsidP="00644DB6">
      <w:pPr>
        <w:spacing w:line="276" w:lineRule="auto"/>
        <w:rPr>
          <w:rFonts w:asciiTheme="minorHAnsi" w:hAnsiTheme="minorHAnsi" w:cs="Times New Roman"/>
          <w:bCs/>
          <w:sz w:val="22"/>
          <w:szCs w:val="22"/>
        </w:rPr>
      </w:pPr>
    </w:p>
    <w:p w:rsidR="00644DB6" w:rsidRPr="00212E3E" w:rsidRDefault="00644DB6" w:rsidP="00644DB6">
      <w:pPr>
        <w:spacing w:line="276" w:lineRule="auto"/>
        <w:rPr>
          <w:rFonts w:asciiTheme="minorHAnsi" w:hAnsiTheme="minorHAnsi" w:cs="Times New Roman"/>
          <w:bCs/>
          <w:sz w:val="22"/>
          <w:szCs w:val="22"/>
        </w:rPr>
      </w:pPr>
      <w:r w:rsidRPr="00212E3E">
        <w:rPr>
          <w:rFonts w:asciiTheme="minorHAnsi" w:hAnsiTheme="minorHAnsi" w:cs="Times New Roman"/>
          <w:bCs/>
          <w:sz w:val="22"/>
          <w:szCs w:val="22"/>
        </w:rPr>
        <w:t xml:space="preserve">Pretender Adrian Wronka </w:t>
      </w:r>
      <w:r w:rsidRPr="00212E3E">
        <w:rPr>
          <w:rFonts w:asciiTheme="minorHAnsi" w:hAnsiTheme="minorHAnsi" w:cs="Times New Roman"/>
          <w:bCs/>
          <w:sz w:val="22"/>
          <w:szCs w:val="22"/>
        </w:rPr>
        <w:br/>
        <w:t>ul. Piotrkowska 173 lokal 102, 90-447 Łódź</w:t>
      </w:r>
    </w:p>
    <w:p w:rsidR="00644DB6" w:rsidRPr="00212E3E" w:rsidRDefault="00644DB6" w:rsidP="00644DB6">
      <w:pPr>
        <w:spacing w:line="276" w:lineRule="auto"/>
        <w:rPr>
          <w:rFonts w:asciiTheme="minorHAnsi" w:hAnsiTheme="minorHAnsi" w:cs="Times New Roman"/>
          <w:bCs/>
          <w:sz w:val="22"/>
          <w:szCs w:val="22"/>
        </w:rPr>
      </w:pPr>
      <w:r w:rsidRPr="00212E3E">
        <w:rPr>
          <w:rFonts w:asciiTheme="minorHAnsi" w:hAnsiTheme="minorHAnsi" w:cs="Times New Roman"/>
          <w:bCs/>
          <w:sz w:val="22"/>
          <w:szCs w:val="22"/>
        </w:rPr>
        <w:t xml:space="preserve">mail: </w:t>
      </w:r>
      <w:hyperlink r:id="rId7" w:history="1">
        <w:r w:rsidRPr="00212E3E">
          <w:rPr>
            <w:rStyle w:val="Hipercze"/>
            <w:rFonts w:asciiTheme="minorHAnsi" w:hAnsiTheme="minorHAnsi" w:cs="Times New Roman"/>
            <w:bCs/>
            <w:sz w:val="22"/>
            <w:szCs w:val="22"/>
          </w:rPr>
          <w:t>awronka@pretender.pl</w:t>
        </w:r>
      </w:hyperlink>
    </w:p>
    <w:p w:rsidR="00644DB6" w:rsidRPr="00212E3E" w:rsidRDefault="00644DB6" w:rsidP="00644DB6">
      <w:pPr>
        <w:spacing w:line="276" w:lineRule="auto"/>
        <w:rPr>
          <w:rFonts w:asciiTheme="minorHAnsi" w:eastAsia="Times New Roman" w:hAnsiTheme="minorHAnsi" w:cs="Times New Roman"/>
          <w:sz w:val="22"/>
          <w:szCs w:val="22"/>
        </w:rPr>
      </w:pPr>
    </w:p>
    <w:p w:rsidR="00644DB6" w:rsidRPr="00212E3E" w:rsidRDefault="00644DB6" w:rsidP="00644DB6">
      <w:pPr>
        <w:spacing w:line="276" w:lineRule="auto"/>
        <w:ind w:left="3207"/>
        <w:rPr>
          <w:rFonts w:asciiTheme="minorHAnsi" w:hAnsiTheme="minorHAnsi" w:cs="Times New Roman"/>
          <w:b/>
          <w:sz w:val="22"/>
          <w:szCs w:val="22"/>
        </w:rPr>
      </w:pPr>
      <w:r w:rsidRPr="00212E3E">
        <w:rPr>
          <w:rFonts w:asciiTheme="minorHAnsi" w:hAnsiTheme="minorHAnsi" w:cs="Times New Roman"/>
          <w:b/>
          <w:sz w:val="22"/>
          <w:szCs w:val="22"/>
        </w:rPr>
        <w:t>ZAPYTANIE OFERTOWE NR PM1/2017</w:t>
      </w:r>
    </w:p>
    <w:p w:rsidR="00F61BB5" w:rsidRPr="00212E3E" w:rsidRDefault="00F61BB5" w:rsidP="00EC1D91">
      <w:pPr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F61BB5" w:rsidRPr="00212E3E" w:rsidRDefault="00F61BB5" w:rsidP="00EC1D91">
      <w:pPr>
        <w:autoSpaceDE w:val="0"/>
        <w:autoSpaceDN w:val="0"/>
        <w:adjustRightInd w:val="0"/>
        <w:spacing w:after="120"/>
        <w:ind w:firstLine="567"/>
        <w:jc w:val="both"/>
        <w:rPr>
          <w:rFonts w:asciiTheme="minorHAnsi" w:hAnsiTheme="minorHAnsi"/>
          <w:bCs/>
          <w:color w:val="000000"/>
          <w:sz w:val="22"/>
          <w:szCs w:val="22"/>
          <w:lang w:eastAsia="en-US"/>
        </w:rPr>
      </w:pPr>
      <w:r w:rsidRPr="00212E3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W związku z realizacją </w:t>
      </w:r>
      <w:r w:rsidR="0013586A" w:rsidRPr="00212E3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projektu </w:t>
      </w:r>
      <w:r w:rsidR="00644DB6" w:rsidRPr="00212E3E">
        <w:rPr>
          <w:rFonts w:asciiTheme="minorHAnsi" w:hAnsiTheme="minorHAnsi"/>
          <w:b/>
          <w:color w:val="000000"/>
          <w:sz w:val="22"/>
          <w:szCs w:val="22"/>
          <w:lang w:eastAsia="en-US"/>
        </w:rPr>
        <w:t>„Szkolenia  językowe i komputerowe dla Pomorzan” nr RPPM.05.05.00-22-0015/16</w:t>
      </w:r>
      <w:r w:rsidR="00644DB6" w:rsidRPr="00212E3E">
        <w:rPr>
          <w:rFonts w:asciiTheme="minorHAnsi" w:hAnsiTheme="minorHAnsi"/>
          <w:b/>
          <w:i/>
          <w:color w:val="000000"/>
          <w:sz w:val="22"/>
          <w:szCs w:val="22"/>
          <w:lang w:eastAsia="en-US"/>
        </w:rPr>
        <w:t>,</w:t>
      </w:r>
      <w:r w:rsidR="00644DB6" w:rsidRPr="00212E3E">
        <w:rPr>
          <w:rFonts w:asciiTheme="minorHAnsi" w:hAnsiTheme="minorHAnsi"/>
          <w:b/>
          <w:color w:val="000000"/>
          <w:sz w:val="22"/>
          <w:szCs w:val="22"/>
          <w:lang w:eastAsia="en-US"/>
        </w:rPr>
        <w:t xml:space="preserve"> </w:t>
      </w:r>
      <w:r w:rsidR="00644DB6" w:rsidRPr="00212E3E">
        <w:rPr>
          <w:rFonts w:asciiTheme="minorHAnsi" w:hAnsiTheme="minorHAnsi"/>
          <w:color w:val="000000"/>
          <w:sz w:val="22"/>
          <w:szCs w:val="22"/>
          <w:lang w:eastAsia="en-US"/>
        </w:rPr>
        <w:t>zwanego dalej Projektem, współfinansowanego ze środków Unii Europejskiej w ramach Działania 05.05 Kształcenie ustawiczne,</w:t>
      </w:r>
      <w:r w:rsidR="00644DB6" w:rsidRPr="00212E3E">
        <w:rPr>
          <w:rFonts w:asciiTheme="minorHAnsi" w:hAnsiTheme="minorHAnsi"/>
          <w:bCs/>
          <w:color w:val="000000"/>
          <w:sz w:val="22"/>
          <w:szCs w:val="22"/>
          <w:lang w:eastAsia="en-US"/>
        </w:rPr>
        <w:t xml:space="preserve"> Regionalnego Programu Operacyjnego Województwa Pomorskiego na lata 2014-2020</w:t>
      </w:r>
      <w:r w:rsidRPr="00212E3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, </w:t>
      </w:r>
      <w:r w:rsidR="00644DB6" w:rsidRPr="00212E3E">
        <w:rPr>
          <w:rFonts w:asciiTheme="minorHAnsi" w:hAnsiTheme="minorHAnsi"/>
          <w:color w:val="000000"/>
          <w:sz w:val="22"/>
          <w:szCs w:val="22"/>
          <w:lang w:eastAsia="en-US"/>
        </w:rPr>
        <w:t>Pretender Adrian Wronka</w:t>
      </w:r>
      <w:r w:rsidR="00114D3B" w:rsidRPr="00212E3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212E3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zaprasza do złożenia oferty w zakresie </w:t>
      </w:r>
      <w:r w:rsidR="000A2879" w:rsidRPr="00212E3E">
        <w:rPr>
          <w:rFonts w:asciiTheme="minorHAnsi" w:hAnsiTheme="minorHAnsi"/>
          <w:bCs/>
          <w:color w:val="000000"/>
          <w:sz w:val="22"/>
          <w:szCs w:val="22"/>
          <w:lang w:eastAsia="en-US"/>
        </w:rPr>
        <w:t>zapewnienia</w:t>
      </w:r>
      <w:r w:rsidR="002D3257" w:rsidRPr="00212E3E">
        <w:rPr>
          <w:rFonts w:asciiTheme="minorHAnsi" w:hAnsiTheme="minorHAnsi"/>
          <w:bCs/>
          <w:color w:val="000000"/>
          <w:sz w:val="22"/>
          <w:szCs w:val="22"/>
          <w:lang w:eastAsia="en-US"/>
        </w:rPr>
        <w:t xml:space="preserve"> </w:t>
      </w:r>
      <w:r w:rsidR="002D3257" w:rsidRPr="00212E3E">
        <w:rPr>
          <w:rFonts w:asciiTheme="minorHAnsi" w:hAnsiTheme="minorHAnsi" w:cs="Calibri"/>
          <w:bCs/>
          <w:color w:val="000000"/>
          <w:sz w:val="22"/>
          <w:szCs w:val="22"/>
        </w:rPr>
        <w:t xml:space="preserve">podręczników </w:t>
      </w:r>
      <w:r w:rsidR="00644DB6" w:rsidRPr="00212E3E">
        <w:rPr>
          <w:rFonts w:asciiTheme="minorHAnsi" w:hAnsiTheme="minorHAnsi" w:cs="Calibri"/>
          <w:bCs/>
          <w:color w:val="000000"/>
          <w:sz w:val="22"/>
          <w:szCs w:val="22"/>
        </w:rPr>
        <w:t xml:space="preserve">wraz z ćwiczeniami </w:t>
      </w:r>
      <w:r w:rsidR="0013586A" w:rsidRPr="00212E3E">
        <w:rPr>
          <w:rFonts w:asciiTheme="minorHAnsi" w:hAnsiTheme="minorHAnsi" w:cs="Calibri"/>
          <w:color w:val="000000"/>
          <w:sz w:val="22"/>
          <w:szCs w:val="22"/>
        </w:rPr>
        <w:t>do nauki języka angielskiego</w:t>
      </w:r>
      <w:r w:rsidR="00644DB6" w:rsidRPr="00212E3E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13586A" w:rsidRPr="00212E3E">
        <w:rPr>
          <w:rFonts w:asciiTheme="minorHAnsi" w:hAnsiTheme="minorHAnsi" w:cs="Calibri"/>
          <w:color w:val="000000"/>
          <w:sz w:val="22"/>
          <w:szCs w:val="22"/>
        </w:rPr>
        <w:t xml:space="preserve">języka niemieckiego </w:t>
      </w:r>
      <w:r w:rsidR="00644DB6" w:rsidRPr="00212E3E">
        <w:rPr>
          <w:rFonts w:asciiTheme="minorHAnsi" w:hAnsiTheme="minorHAnsi" w:cs="Calibri"/>
          <w:color w:val="000000"/>
          <w:sz w:val="22"/>
          <w:szCs w:val="22"/>
        </w:rPr>
        <w:t>i języka francuskiego</w:t>
      </w:r>
      <w:r w:rsidR="004136E9">
        <w:rPr>
          <w:rFonts w:asciiTheme="minorHAnsi" w:hAnsiTheme="minorHAnsi" w:cs="Calibri"/>
          <w:color w:val="000000"/>
          <w:sz w:val="22"/>
          <w:szCs w:val="22"/>
        </w:rPr>
        <w:t>,</w:t>
      </w:r>
      <w:r w:rsidR="00644DB6" w:rsidRPr="00212E3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3586A" w:rsidRPr="00212E3E">
        <w:rPr>
          <w:rFonts w:asciiTheme="minorHAnsi" w:hAnsiTheme="minorHAnsi" w:cs="Calibri"/>
          <w:color w:val="000000"/>
          <w:sz w:val="22"/>
          <w:szCs w:val="22"/>
        </w:rPr>
        <w:t xml:space="preserve">na </w:t>
      </w:r>
      <w:r w:rsidR="004136E9">
        <w:rPr>
          <w:rFonts w:asciiTheme="minorHAnsi" w:hAnsiTheme="minorHAnsi" w:cs="Calibri"/>
          <w:color w:val="000000"/>
          <w:sz w:val="22"/>
          <w:szCs w:val="22"/>
        </w:rPr>
        <w:t>poziomie</w:t>
      </w:r>
      <w:r w:rsidR="00DD11A1">
        <w:rPr>
          <w:rFonts w:asciiTheme="minorHAnsi" w:hAnsiTheme="minorHAnsi" w:cs="Calibri"/>
          <w:color w:val="000000"/>
          <w:sz w:val="22"/>
          <w:szCs w:val="22"/>
        </w:rPr>
        <w:t xml:space="preserve"> A (A1 + A2) lub</w:t>
      </w:r>
      <w:r w:rsidR="00644DB6" w:rsidRPr="00212E3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3586A" w:rsidRPr="00212E3E">
        <w:rPr>
          <w:rFonts w:asciiTheme="minorHAnsi" w:hAnsiTheme="minorHAnsi" w:cs="Calibri"/>
          <w:color w:val="000000"/>
          <w:sz w:val="22"/>
          <w:szCs w:val="22"/>
        </w:rPr>
        <w:t>B</w:t>
      </w:r>
      <w:r w:rsidR="00644DB6" w:rsidRPr="00212E3E">
        <w:rPr>
          <w:rFonts w:asciiTheme="minorHAnsi" w:hAnsiTheme="minorHAnsi" w:cs="Calibri"/>
          <w:color w:val="000000"/>
          <w:sz w:val="22"/>
          <w:szCs w:val="22"/>
        </w:rPr>
        <w:t xml:space="preserve"> (B1+B2)</w:t>
      </w:r>
      <w:r w:rsidR="0013586A" w:rsidRPr="00212E3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44DB6" w:rsidRPr="00212E3E">
        <w:rPr>
          <w:rFonts w:asciiTheme="minorHAnsi" w:hAnsiTheme="minorHAnsi" w:cs="Calibri"/>
          <w:color w:val="000000"/>
          <w:sz w:val="22"/>
          <w:szCs w:val="22"/>
        </w:rPr>
        <w:t>lub C (C1+C2).</w:t>
      </w:r>
    </w:p>
    <w:p w:rsidR="00384F93" w:rsidRPr="00212E3E" w:rsidRDefault="00384F93" w:rsidP="00EC1D91">
      <w:pPr>
        <w:rPr>
          <w:rFonts w:asciiTheme="minorHAnsi" w:eastAsia="Times New Roman" w:hAnsiTheme="minorHAnsi" w:cs="Calibri"/>
          <w:color w:val="FF0000"/>
          <w:sz w:val="22"/>
          <w:szCs w:val="22"/>
        </w:rPr>
      </w:pPr>
    </w:p>
    <w:p w:rsidR="00F61BB5" w:rsidRPr="00212E3E" w:rsidRDefault="00F61BB5" w:rsidP="00EC1D91">
      <w:pPr>
        <w:rPr>
          <w:rFonts w:asciiTheme="minorHAnsi" w:hAnsiTheme="minorHAnsi" w:cs="Calibri"/>
          <w:b/>
          <w:sz w:val="22"/>
          <w:szCs w:val="22"/>
        </w:rPr>
      </w:pPr>
      <w:r w:rsidRPr="00212E3E">
        <w:rPr>
          <w:rFonts w:asciiTheme="minorHAnsi" w:hAnsiTheme="minorHAnsi" w:cs="Calibri"/>
          <w:b/>
          <w:sz w:val="22"/>
          <w:szCs w:val="22"/>
        </w:rPr>
        <w:t>I. ZAM</w:t>
      </w:r>
      <w:r w:rsidR="00772F17" w:rsidRPr="00212E3E">
        <w:rPr>
          <w:rFonts w:asciiTheme="minorHAnsi" w:hAnsiTheme="minorHAnsi" w:cs="Calibri"/>
          <w:b/>
          <w:sz w:val="22"/>
          <w:szCs w:val="22"/>
        </w:rPr>
        <w:t>A</w:t>
      </w:r>
      <w:r w:rsidRPr="00212E3E">
        <w:rPr>
          <w:rFonts w:asciiTheme="minorHAnsi" w:hAnsiTheme="minorHAnsi" w:cs="Calibri"/>
          <w:b/>
          <w:sz w:val="22"/>
          <w:szCs w:val="22"/>
        </w:rPr>
        <w:t>WIAJĄCY</w:t>
      </w:r>
    </w:p>
    <w:p w:rsidR="00644DB6" w:rsidRPr="00212E3E" w:rsidRDefault="00644DB6" w:rsidP="00644DB6">
      <w:pPr>
        <w:ind w:left="360"/>
        <w:rPr>
          <w:rFonts w:asciiTheme="minorHAnsi" w:hAnsiTheme="minorHAnsi" w:cs="Calibri"/>
          <w:b/>
          <w:bCs/>
          <w:sz w:val="22"/>
          <w:szCs w:val="22"/>
        </w:rPr>
      </w:pPr>
      <w:r w:rsidRPr="00212E3E">
        <w:rPr>
          <w:rFonts w:asciiTheme="minorHAnsi" w:hAnsiTheme="minorHAnsi" w:cs="Calibri"/>
          <w:b/>
          <w:bCs/>
          <w:sz w:val="22"/>
          <w:szCs w:val="22"/>
        </w:rPr>
        <w:t xml:space="preserve">Pretender Adrian Wronka </w:t>
      </w:r>
      <w:r w:rsidRPr="00212E3E">
        <w:rPr>
          <w:rFonts w:asciiTheme="minorHAnsi" w:hAnsiTheme="minorHAnsi" w:cs="Calibri"/>
          <w:b/>
          <w:bCs/>
          <w:sz w:val="22"/>
          <w:szCs w:val="22"/>
        </w:rPr>
        <w:br/>
        <w:t>ul. Piotrkowska 173 lokal 102, 90-447 Łódź</w:t>
      </w:r>
    </w:p>
    <w:p w:rsidR="00114D3B" w:rsidRPr="00212E3E" w:rsidRDefault="00114D3B" w:rsidP="00EC1D91">
      <w:pPr>
        <w:ind w:left="360"/>
        <w:rPr>
          <w:rFonts w:asciiTheme="minorHAnsi" w:hAnsiTheme="minorHAnsi" w:cs="Calibri"/>
          <w:b/>
          <w:bCs/>
          <w:sz w:val="22"/>
          <w:szCs w:val="22"/>
        </w:rPr>
      </w:pPr>
      <w:r w:rsidRPr="00212E3E">
        <w:rPr>
          <w:rFonts w:asciiTheme="minorHAnsi" w:hAnsiTheme="minorHAnsi" w:cs="Calibri"/>
          <w:b/>
          <w:bCs/>
          <w:sz w:val="22"/>
          <w:szCs w:val="22"/>
        </w:rPr>
        <w:t>NIP</w:t>
      </w:r>
      <w:r w:rsidR="008C76D6" w:rsidRPr="00212E3E">
        <w:rPr>
          <w:rFonts w:asciiTheme="minorHAnsi" w:hAnsiTheme="minorHAnsi" w:cs="Calibri"/>
          <w:b/>
          <w:bCs/>
          <w:sz w:val="22"/>
          <w:szCs w:val="22"/>
        </w:rPr>
        <w:t xml:space="preserve"> : </w:t>
      </w:r>
      <w:r w:rsidR="00644DB6" w:rsidRPr="00212E3E">
        <w:rPr>
          <w:rFonts w:asciiTheme="minorHAnsi" w:hAnsiTheme="minorHAnsi" w:cs="Calibri"/>
          <w:b/>
          <w:bCs/>
          <w:sz w:val="22"/>
          <w:szCs w:val="22"/>
        </w:rPr>
        <w:t>728-262-55-87</w:t>
      </w:r>
    </w:p>
    <w:p w:rsidR="00114D3B" w:rsidRPr="00212E3E" w:rsidRDefault="00114D3B" w:rsidP="00EC1D91">
      <w:pPr>
        <w:ind w:left="360"/>
        <w:rPr>
          <w:rFonts w:asciiTheme="minorHAnsi" w:hAnsiTheme="minorHAnsi" w:cs="Calibri"/>
          <w:b/>
          <w:bCs/>
          <w:sz w:val="22"/>
          <w:szCs w:val="22"/>
        </w:rPr>
      </w:pPr>
      <w:r w:rsidRPr="00212E3E">
        <w:rPr>
          <w:rFonts w:asciiTheme="minorHAnsi" w:hAnsiTheme="minorHAnsi" w:cs="Calibri"/>
          <w:b/>
          <w:bCs/>
          <w:sz w:val="22"/>
          <w:szCs w:val="22"/>
        </w:rPr>
        <w:t>REGON</w:t>
      </w:r>
      <w:r w:rsidR="008C76D6" w:rsidRPr="00212E3E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r w:rsidR="00644DB6" w:rsidRPr="00212E3E">
        <w:rPr>
          <w:rFonts w:asciiTheme="minorHAnsi" w:hAnsiTheme="minorHAnsi" w:cs="Calibri"/>
          <w:b/>
          <w:bCs/>
          <w:sz w:val="22"/>
          <w:szCs w:val="22"/>
        </w:rPr>
        <w:t>101301278</w:t>
      </w:r>
    </w:p>
    <w:p w:rsidR="00114D3B" w:rsidRPr="00212E3E" w:rsidRDefault="00114D3B" w:rsidP="00EC1D91">
      <w:pPr>
        <w:ind w:left="360"/>
        <w:rPr>
          <w:rFonts w:asciiTheme="minorHAnsi" w:hAnsiTheme="minorHAnsi" w:cs="Calibri"/>
          <w:b/>
          <w:sz w:val="22"/>
          <w:szCs w:val="22"/>
        </w:rPr>
      </w:pPr>
    </w:p>
    <w:p w:rsidR="00384F93" w:rsidRPr="00212E3E" w:rsidRDefault="00F61BB5" w:rsidP="00EC1D91">
      <w:pPr>
        <w:rPr>
          <w:rFonts w:asciiTheme="minorHAnsi" w:hAnsiTheme="minorHAnsi" w:cs="Calibri"/>
          <w:b/>
          <w:sz w:val="22"/>
          <w:szCs w:val="22"/>
        </w:rPr>
      </w:pPr>
      <w:r w:rsidRPr="00212E3E">
        <w:rPr>
          <w:rFonts w:asciiTheme="minorHAnsi" w:hAnsiTheme="minorHAnsi" w:cs="Calibri"/>
          <w:b/>
          <w:sz w:val="22"/>
          <w:szCs w:val="22"/>
        </w:rPr>
        <w:t xml:space="preserve">II. </w:t>
      </w:r>
      <w:r w:rsidR="00932E20" w:rsidRPr="00212E3E">
        <w:rPr>
          <w:rFonts w:asciiTheme="minorHAnsi" w:hAnsiTheme="minorHAnsi" w:cs="Calibri"/>
          <w:b/>
          <w:sz w:val="22"/>
          <w:szCs w:val="22"/>
        </w:rPr>
        <w:t>TRYB UDZIELENIA ZAMÓWIENIA</w:t>
      </w:r>
      <w:r w:rsidRPr="00212E3E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F61BB5" w:rsidRPr="00212E3E" w:rsidRDefault="00F61BB5" w:rsidP="00EC1D91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/>
          <w:sz w:val="22"/>
          <w:szCs w:val="22"/>
          <w:lang w:eastAsia="en-US"/>
        </w:rPr>
      </w:pPr>
      <w:r w:rsidRPr="00212E3E">
        <w:rPr>
          <w:rFonts w:asciiTheme="minorHAnsi" w:hAnsiTheme="minorHAnsi"/>
          <w:sz w:val="22"/>
          <w:szCs w:val="22"/>
          <w:lang w:eastAsia="en-US"/>
        </w:rPr>
        <w:t>Zamawiający nie jest zobligowany do stosowania Ustawy z dnia 29 stycznia 2004r. Prawo Zamówień Publicznych (Dz. U. z 2007r. nr 223, poz.1655 z późniejszymi zmianami). Do niniejszego Zapytania Ofertowego nie stosuje się w/w Ustawy. Pos</w:t>
      </w:r>
      <w:r w:rsidRPr="00212E3E">
        <w:rPr>
          <w:rFonts w:asciiTheme="minorHAnsi" w:hAnsiTheme="minorHAnsi"/>
          <w:sz w:val="22"/>
          <w:szCs w:val="22"/>
        </w:rPr>
        <w:t>tępowanie prowadzone jest</w:t>
      </w:r>
      <w:r w:rsidR="009F5EEE" w:rsidRPr="00212E3E">
        <w:rPr>
          <w:rFonts w:asciiTheme="minorHAnsi" w:hAnsiTheme="minorHAnsi"/>
          <w:sz w:val="22"/>
          <w:szCs w:val="22"/>
        </w:rPr>
        <w:t xml:space="preserve"> zgodnie z </w:t>
      </w:r>
      <w:r w:rsidRPr="00212E3E">
        <w:rPr>
          <w:rFonts w:asciiTheme="minorHAnsi" w:hAnsiTheme="minorHAnsi"/>
          <w:sz w:val="22"/>
          <w:szCs w:val="22"/>
        </w:rPr>
        <w:t xml:space="preserve"> </w:t>
      </w:r>
      <w:r w:rsidRPr="00212E3E">
        <w:rPr>
          <w:rFonts w:asciiTheme="minorHAnsi" w:hAnsiTheme="minorHAnsi"/>
          <w:b/>
          <w:sz w:val="22"/>
          <w:szCs w:val="22"/>
        </w:rPr>
        <w:t xml:space="preserve">zachowaniem zasady konkurencyjności </w:t>
      </w:r>
      <w:r w:rsidRPr="00212E3E">
        <w:rPr>
          <w:rFonts w:asciiTheme="minorHAnsi" w:hAnsiTheme="minorHAnsi"/>
          <w:sz w:val="22"/>
          <w:szCs w:val="22"/>
        </w:rPr>
        <w:t>określonej w „</w:t>
      </w:r>
      <w:r w:rsidRPr="00212E3E">
        <w:rPr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212E3E">
        <w:rPr>
          <w:rFonts w:asciiTheme="minorHAnsi" w:hAnsiTheme="minorHAnsi"/>
          <w:sz w:val="22"/>
          <w:szCs w:val="22"/>
        </w:rPr>
        <w:t>”.</w:t>
      </w:r>
    </w:p>
    <w:p w:rsidR="00F61BB5" w:rsidRPr="00212E3E" w:rsidRDefault="00F61BB5" w:rsidP="00EC1D91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12E3E">
        <w:rPr>
          <w:rFonts w:asciiTheme="minorHAnsi" w:hAnsiTheme="minorHAnsi"/>
          <w:sz w:val="22"/>
          <w:szCs w:val="22"/>
          <w:lang w:eastAsia="en-US"/>
        </w:rPr>
        <w:t>Zamawiający</w:t>
      </w:r>
      <w:r w:rsidRPr="00212E3E">
        <w:rPr>
          <w:rFonts w:asciiTheme="minorHAnsi" w:hAnsiTheme="minorHAnsi"/>
          <w:b/>
          <w:sz w:val="22"/>
          <w:szCs w:val="22"/>
          <w:lang w:eastAsia="en-US"/>
        </w:rPr>
        <w:t xml:space="preserve"> nie dopuszcza </w:t>
      </w:r>
      <w:r w:rsidRPr="00212E3E">
        <w:rPr>
          <w:rFonts w:asciiTheme="minorHAnsi" w:hAnsiTheme="minorHAnsi"/>
          <w:sz w:val="22"/>
          <w:szCs w:val="22"/>
          <w:lang w:eastAsia="en-US"/>
        </w:rPr>
        <w:t>możliwości składani</w:t>
      </w:r>
      <w:r w:rsidRPr="00212E3E">
        <w:rPr>
          <w:rFonts w:asciiTheme="minorHAnsi" w:hAnsiTheme="minorHAnsi"/>
          <w:b/>
          <w:sz w:val="22"/>
          <w:szCs w:val="22"/>
          <w:lang w:eastAsia="en-US"/>
        </w:rPr>
        <w:t xml:space="preserve">a ofert częściowych </w:t>
      </w:r>
      <w:r w:rsidRPr="00212E3E">
        <w:rPr>
          <w:rFonts w:asciiTheme="minorHAnsi" w:hAnsiTheme="minorHAnsi"/>
          <w:sz w:val="22"/>
          <w:szCs w:val="22"/>
          <w:lang w:eastAsia="en-US"/>
        </w:rPr>
        <w:t>ani</w:t>
      </w:r>
      <w:r w:rsidRPr="00212E3E">
        <w:rPr>
          <w:rFonts w:asciiTheme="minorHAnsi" w:hAnsiTheme="minorHAnsi"/>
          <w:b/>
          <w:sz w:val="22"/>
          <w:szCs w:val="22"/>
          <w:lang w:eastAsia="en-US"/>
        </w:rPr>
        <w:t xml:space="preserve"> wariantowych.</w:t>
      </w:r>
    </w:p>
    <w:p w:rsidR="00932E20" w:rsidRPr="00212E3E" w:rsidRDefault="00F61BB5" w:rsidP="00EC1D91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/>
          <w:sz w:val="22"/>
          <w:szCs w:val="22"/>
          <w:lang w:eastAsia="en-US"/>
        </w:rPr>
      </w:pPr>
      <w:r w:rsidRPr="00212E3E">
        <w:rPr>
          <w:rFonts w:asciiTheme="minorHAnsi" w:hAnsiTheme="minorHAnsi"/>
          <w:sz w:val="22"/>
          <w:szCs w:val="22"/>
          <w:lang w:eastAsia="en-US"/>
        </w:rPr>
        <w:t xml:space="preserve">Zamawiający zastrzega sobie </w:t>
      </w:r>
      <w:r w:rsidRPr="00212E3E">
        <w:rPr>
          <w:rFonts w:asciiTheme="minorHAnsi" w:hAnsiTheme="minorHAnsi"/>
          <w:b/>
          <w:sz w:val="22"/>
          <w:szCs w:val="22"/>
          <w:lang w:eastAsia="en-US"/>
        </w:rPr>
        <w:t>prawo do unieważnienia niniejszego postępowania</w:t>
      </w:r>
      <w:r w:rsidRPr="00212E3E">
        <w:rPr>
          <w:rFonts w:asciiTheme="minorHAnsi" w:hAnsiTheme="minorHAnsi"/>
          <w:sz w:val="22"/>
          <w:szCs w:val="22"/>
          <w:lang w:eastAsia="en-US"/>
        </w:rPr>
        <w:t xml:space="preserve"> na każdym etapie bez podawania przyczyny.</w:t>
      </w:r>
    </w:p>
    <w:p w:rsidR="007732F7" w:rsidRPr="00212E3E" w:rsidRDefault="007732F7" w:rsidP="00EC1D91">
      <w:pPr>
        <w:ind w:left="3747"/>
        <w:rPr>
          <w:rFonts w:asciiTheme="minorHAnsi" w:hAnsiTheme="minorHAnsi" w:cs="Calibri"/>
          <w:b/>
          <w:sz w:val="22"/>
          <w:szCs w:val="22"/>
        </w:rPr>
      </w:pPr>
    </w:p>
    <w:p w:rsidR="00F65AD5" w:rsidRPr="00212E3E" w:rsidRDefault="00F65AD5" w:rsidP="00EC1D91">
      <w:pPr>
        <w:ind w:left="3747"/>
        <w:rPr>
          <w:rFonts w:asciiTheme="minorHAnsi" w:hAnsiTheme="minorHAnsi" w:cs="Calibri"/>
          <w:b/>
          <w:sz w:val="22"/>
          <w:szCs w:val="22"/>
        </w:rPr>
      </w:pPr>
    </w:p>
    <w:p w:rsidR="00384F93" w:rsidRPr="00212E3E" w:rsidRDefault="00F61BB5" w:rsidP="00EC1D91">
      <w:pPr>
        <w:rPr>
          <w:rFonts w:asciiTheme="minorHAnsi" w:hAnsiTheme="minorHAnsi" w:cs="Calibri"/>
          <w:b/>
          <w:sz w:val="22"/>
          <w:szCs w:val="22"/>
        </w:rPr>
      </w:pPr>
      <w:r w:rsidRPr="00212E3E">
        <w:rPr>
          <w:rFonts w:asciiTheme="minorHAnsi" w:hAnsiTheme="minorHAnsi" w:cs="Calibri"/>
          <w:b/>
          <w:sz w:val="22"/>
          <w:szCs w:val="22"/>
        </w:rPr>
        <w:t xml:space="preserve">III. OPIS PRZEDMIOTU ZAMÓWIENIA </w:t>
      </w:r>
    </w:p>
    <w:p w:rsidR="007732F7" w:rsidRPr="00212E3E" w:rsidRDefault="007732F7" w:rsidP="00EC1D91">
      <w:pPr>
        <w:ind w:left="3067"/>
        <w:rPr>
          <w:rFonts w:asciiTheme="minorHAnsi" w:hAnsiTheme="minorHAnsi" w:cs="Calibri"/>
          <w:b/>
          <w:sz w:val="22"/>
          <w:szCs w:val="22"/>
        </w:rPr>
      </w:pPr>
    </w:p>
    <w:p w:rsidR="00384F93" w:rsidRPr="00212E3E" w:rsidRDefault="00114D3B" w:rsidP="00EC1D91">
      <w:pPr>
        <w:rPr>
          <w:rFonts w:asciiTheme="minorHAnsi" w:hAnsiTheme="minorHAnsi" w:cs="Calibri"/>
          <w:color w:val="000000"/>
          <w:sz w:val="22"/>
          <w:szCs w:val="22"/>
        </w:rPr>
      </w:pPr>
      <w:r w:rsidRPr="00212E3E">
        <w:rPr>
          <w:rFonts w:asciiTheme="minorHAnsi" w:hAnsiTheme="minorHAnsi" w:cs="Calibri"/>
          <w:color w:val="000000"/>
          <w:sz w:val="22"/>
          <w:szCs w:val="22"/>
        </w:rPr>
        <w:t xml:space="preserve">Przedmiotem niniejszego zamówienia jest zapewnienie podręczników wraz </w:t>
      </w:r>
      <w:r w:rsidR="00644DB6" w:rsidRPr="00212E3E">
        <w:rPr>
          <w:rFonts w:asciiTheme="minorHAnsi" w:hAnsiTheme="minorHAnsi" w:cs="Calibri"/>
          <w:color w:val="000000"/>
          <w:sz w:val="22"/>
          <w:szCs w:val="22"/>
        </w:rPr>
        <w:t>ćwiczeniami do nauki języka angielskiego,</w:t>
      </w:r>
      <w:r w:rsidR="0013586A" w:rsidRPr="00212E3E">
        <w:rPr>
          <w:rFonts w:asciiTheme="minorHAnsi" w:hAnsiTheme="minorHAnsi" w:cs="Calibri"/>
          <w:color w:val="000000"/>
          <w:sz w:val="22"/>
          <w:szCs w:val="22"/>
        </w:rPr>
        <w:t xml:space="preserve"> języka </w:t>
      </w:r>
      <w:r w:rsidR="00644DB6" w:rsidRPr="00212E3E">
        <w:rPr>
          <w:rFonts w:asciiTheme="minorHAnsi" w:hAnsiTheme="minorHAnsi" w:cs="Calibri"/>
          <w:color w:val="000000"/>
          <w:sz w:val="22"/>
          <w:szCs w:val="22"/>
        </w:rPr>
        <w:t>niemieckiego i języka francuskiego</w:t>
      </w:r>
      <w:r w:rsidR="0013586A" w:rsidRPr="00212E3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212E3E">
        <w:rPr>
          <w:rFonts w:asciiTheme="minorHAnsi" w:hAnsiTheme="minorHAnsi" w:cs="Calibri"/>
          <w:color w:val="000000"/>
          <w:sz w:val="22"/>
          <w:szCs w:val="22"/>
        </w:rPr>
        <w:t xml:space="preserve">na potrzeby kursów językowych na poziomach </w:t>
      </w:r>
      <w:r w:rsidR="00DD11A1">
        <w:rPr>
          <w:rFonts w:asciiTheme="minorHAnsi" w:hAnsiTheme="minorHAnsi" w:cs="Calibri"/>
          <w:color w:val="000000"/>
          <w:sz w:val="22"/>
          <w:szCs w:val="22"/>
        </w:rPr>
        <w:t xml:space="preserve">A (A1 + A2) lub </w:t>
      </w:r>
      <w:r w:rsidR="00644DB6" w:rsidRPr="00212E3E">
        <w:rPr>
          <w:rFonts w:asciiTheme="minorHAnsi" w:hAnsiTheme="minorHAnsi" w:cs="Calibri"/>
          <w:color w:val="000000"/>
          <w:sz w:val="22"/>
          <w:szCs w:val="22"/>
        </w:rPr>
        <w:t>B (B1+B2) lub C (C1+C2)</w:t>
      </w:r>
      <w:r w:rsidRPr="00212E3E">
        <w:rPr>
          <w:rFonts w:asciiTheme="minorHAnsi" w:hAnsiTheme="minorHAnsi" w:cs="Calibri"/>
          <w:color w:val="000000"/>
          <w:sz w:val="22"/>
          <w:szCs w:val="22"/>
        </w:rPr>
        <w:t xml:space="preserve">, realizowanych w ramach projektu pn. </w:t>
      </w:r>
      <w:r w:rsidR="00644DB6" w:rsidRPr="00212E3E">
        <w:rPr>
          <w:rFonts w:asciiTheme="minorHAnsi" w:hAnsiTheme="minorHAnsi"/>
          <w:b/>
          <w:color w:val="000000"/>
          <w:sz w:val="22"/>
          <w:szCs w:val="22"/>
          <w:lang w:eastAsia="en-US"/>
        </w:rPr>
        <w:t>„Szkolenia  językowe i komputerowe dla Pomorzan” nr RPPM.05.05.00-22-0015/16</w:t>
      </w:r>
      <w:r w:rsidR="00644DB6" w:rsidRPr="00212E3E">
        <w:rPr>
          <w:rFonts w:asciiTheme="minorHAnsi" w:hAnsiTheme="minorHAnsi"/>
          <w:b/>
          <w:i/>
          <w:color w:val="000000"/>
          <w:sz w:val="22"/>
          <w:szCs w:val="22"/>
          <w:lang w:eastAsia="en-US"/>
        </w:rPr>
        <w:t>,</w:t>
      </w:r>
      <w:r w:rsidRPr="00212E3E">
        <w:rPr>
          <w:rFonts w:asciiTheme="minorHAnsi" w:hAnsiTheme="minorHAnsi" w:cs="Calibri"/>
          <w:color w:val="000000"/>
          <w:sz w:val="22"/>
          <w:szCs w:val="22"/>
        </w:rPr>
        <w:t xml:space="preserve"> realizowanego przez Zamawiającego na terenie województwa </w:t>
      </w:r>
      <w:r w:rsidR="0013586A" w:rsidRPr="00212E3E">
        <w:rPr>
          <w:rFonts w:asciiTheme="minorHAnsi" w:hAnsiTheme="minorHAnsi" w:cs="Calibri"/>
          <w:color w:val="000000"/>
          <w:sz w:val="22"/>
          <w:szCs w:val="22"/>
        </w:rPr>
        <w:t>pomorskiego</w:t>
      </w:r>
      <w:r w:rsidRPr="00212E3E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114D3B" w:rsidRPr="00212E3E" w:rsidRDefault="00114D3B" w:rsidP="00EC1D91">
      <w:pPr>
        <w:rPr>
          <w:rFonts w:asciiTheme="minorHAnsi" w:hAnsiTheme="minorHAnsi" w:cs="Calibri"/>
          <w:sz w:val="22"/>
          <w:szCs w:val="22"/>
        </w:rPr>
      </w:pPr>
    </w:p>
    <w:p w:rsidR="00C81CF1" w:rsidRPr="00212E3E" w:rsidRDefault="00C81CF1" w:rsidP="00EC1D91">
      <w:pPr>
        <w:pStyle w:val="Akapitzlist"/>
        <w:numPr>
          <w:ilvl w:val="0"/>
          <w:numId w:val="2"/>
        </w:numPr>
        <w:tabs>
          <w:tab w:val="left" w:pos="367"/>
        </w:tabs>
        <w:ind w:left="367" w:hanging="367"/>
        <w:jc w:val="both"/>
        <w:rPr>
          <w:rFonts w:asciiTheme="minorHAnsi" w:hAnsiTheme="minorHAnsi" w:cs="Calibri"/>
          <w:vanish/>
          <w:sz w:val="22"/>
          <w:szCs w:val="22"/>
        </w:rPr>
      </w:pPr>
    </w:p>
    <w:p w:rsidR="00C81CF1" w:rsidRPr="00212E3E" w:rsidRDefault="00384F93" w:rsidP="00EC1D91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  <w:u w:val="single"/>
        </w:rPr>
        <w:t>Przedmiotem</w:t>
      </w:r>
      <w:r w:rsidR="00932E20" w:rsidRPr="00212E3E">
        <w:rPr>
          <w:rFonts w:asciiTheme="minorHAnsi" w:hAnsiTheme="minorHAnsi" w:cs="Calibri"/>
          <w:sz w:val="22"/>
          <w:szCs w:val="22"/>
          <w:u w:val="single"/>
        </w:rPr>
        <w:t xml:space="preserve"> zamówienia</w:t>
      </w:r>
      <w:r w:rsidRPr="00212E3E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EC1D91" w:rsidRPr="00212E3E">
        <w:rPr>
          <w:rFonts w:asciiTheme="minorHAnsi" w:hAnsiTheme="minorHAnsi" w:cs="Calibri"/>
          <w:sz w:val="22"/>
          <w:szCs w:val="22"/>
          <w:u w:val="single"/>
        </w:rPr>
        <w:t>jest</w:t>
      </w:r>
      <w:r w:rsidRPr="00212E3E">
        <w:rPr>
          <w:rFonts w:asciiTheme="minorHAnsi" w:hAnsiTheme="minorHAnsi" w:cs="Calibri"/>
          <w:sz w:val="22"/>
          <w:szCs w:val="22"/>
        </w:rPr>
        <w:t>:</w:t>
      </w:r>
    </w:p>
    <w:p w:rsidR="005D1CE3" w:rsidRPr="00212E3E" w:rsidRDefault="005D1CE3" w:rsidP="00EC1D91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</w:p>
    <w:p w:rsidR="00644DB6" w:rsidRPr="00212E3E" w:rsidRDefault="00BF5815" w:rsidP="00644DB6">
      <w:pPr>
        <w:tabs>
          <w:tab w:val="left" w:pos="727"/>
        </w:tabs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12E3E">
        <w:rPr>
          <w:rFonts w:asciiTheme="minorHAnsi" w:hAnsiTheme="minorHAnsi" w:cs="Times New Roman"/>
          <w:sz w:val="22"/>
          <w:szCs w:val="22"/>
        </w:rPr>
        <w:t xml:space="preserve">1. </w:t>
      </w:r>
      <w:r w:rsidR="00644DB6" w:rsidRPr="00212E3E">
        <w:rPr>
          <w:rFonts w:asciiTheme="minorHAnsi" w:hAnsiTheme="minorHAnsi" w:cs="Times New Roman"/>
          <w:sz w:val="22"/>
          <w:szCs w:val="22"/>
        </w:rPr>
        <w:t xml:space="preserve">Zapewnienie podręczników wraz z ćwiczeniami do nauki języka angielskiego, niemieckiego i francuskiego na poziomie </w:t>
      </w:r>
      <w:r w:rsidR="00DD11A1">
        <w:rPr>
          <w:rFonts w:asciiTheme="minorHAnsi" w:hAnsiTheme="minorHAnsi" w:cs="Calibri"/>
          <w:color w:val="000000"/>
          <w:sz w:val="22"/>
          <w:szCs w:val="22"/>
        </w:rPr>
        <w:t>A (A1 + A2) lub</w:t>
      </w:r>
      <w:r w:rsidR="00644DB6" w:rsidRPr="00212E3E">
        <w:rPr>
          <w:rFonts w:asciiTheme="minorHAnsi" w:hAnsiTheme="minorHAnsi" w:cs="Calibri"/>
          <w:color w:val="000000"/>
          <w:sz w:val="22"/>
          <w:szCs w:val="22"/>
        </w:rPr>
        <w:t xml:space="preserve"> B (B1+B2) lub C (C1+C2).</w:t>
      </w:r>
    </w:p>
    <w:p w:rsidR="00644DB6" w:rsidRPr="00212E3E" w:rsidRDefault="00644DB6" w:rsidP="00644DB6">
      <w:pPr>
        <w:tabs>
          <w:tab w:val="left" w:pos="727"/>
        </w:tabs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44DB6" w:rsidRPr="00212E3E" w:rsidRDefault="00644DB6" w:rsidP="00644DB6">
      <w:pPr>
        <w:tabs>
          <w:tab w:val="left" w:pos="727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1675D" w:rsidRPr="00212E3E" w:rsidRDefault="0061675D" w:rsidP="00644DB6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</w:p>
    <w:p w:rsidR="00BF5815" w:rsidRPr="00212E3E" w:rsidRDefault="00304BC7" w:rsidP="00EC1D91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2</w:t>
      </w:r>
      <w:r w:rsidR="005D1CE3" w:rsidRPr="00212E3E">
        <w:rPr>
          <w:rFonts w:asciiTheme="minorHAnsi" w:hAnsiTheme="minorHAnsi" w:cs="Calibri"/>
          <w:sz w:val="22"/>
          <w:szCs w:val="22"/>
        </w:rPr>
        <w:t xml:space="preserve">. </w:t>
      </w:r>
      <w:r w:rsidR="002C6CC1" w:rsidRPr="00212E3E">
        <w:rPr>
          <w:rFonts w:asciiTheme="minorHAnsi" w:hAnsiTheme="minorHAnsi" w:cs="Calibri"/>
          <w:sz w:val="22"/>
          <w:szCs w:val="22"/>
        </w:rPr>
        <w:t>Szczegółowy opis</w:t>
      </w:r>
      <w:r w:rsidR="00BF5815" w:rsidRPr="00212E3E">
        <w:rPr>
          <w:rFonts w:asciiTheme="minorHAnsi" w:hAnsiTheme="minorHAnsi" w:cs="Calibri"/>
          <w:sz w:val="22"/>
          <w:szCs w:val="22"/>
        </w:rPr>
        <w:t xml:space="preserve">: </w:t>
      </w:r>
    </w:p>
    <w:p w:rsidR="00BF5815" w:rsidRPr="00212E3E" w:rsidRDefault="008E2412" w:rsidP="00EC1D91">
      <w:pPr>
        <w:tabs>
          <w:tab w:val="left" w:pos="367"/>
        </w:tabs>
        <w:ind w:left="367" w:hanging="367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 xml:space="preserve">a) </w:t>
      </w:r>
      <w:r w:rsidR="00BF5815" w:rsidRPr="00212E3E">
        <w:rPr>
          <w:rFonts w:asciiTheme="minorHAnsi" w:hAnsiTheme="minorHAnsi" w:cs="Calibri"/>
          <w:sz w:val="22"/>
          <w:szCs w:val="22"/>
        </w:rPr>
        <w:t xml:space="preserve">podręcznik </w:t>
      </w:r>
      <w:r w:rsidR="00304BC7" w:rsidRPr="00212E3E">
        <w:rPr>
          <w:rFonts w:asciiTheme="minorHAnsi" w:hAnsiTheme="minorHAnsi" w:cs="Calibri"/>
          <w:sz w:val="22"/>
          <w:szCs w:val="22"/>
        </w:rPr>
        <w:t xml:space="preserve">wraz z ćwiczeniami </w:t>
      </w:r>
      <w:r w:rsidR="00BF5815" w:rsidRPr="00212E3E">
        <w:rPr>
          <w:rFonts w:asciiTheme="minorHAnsi" w:hAnsiTheme="minorHAnsi" w:cs="Calibri"/>
          <w:sz w:val="22"/>
          <w:szCs w:val="22"/>
        </w:rPr>
        <w:t>do nauki ję</w:t>
      </w:r>
      <w:r w:rsidR="00304BC7" w:rsidRPr="00212E3E">
        <w:rPr>
          <w:rFonts w:asciiTheme="minorHAnsi" w:hAnsiTheme="minorHAnsi" w:cs="Calibri"/>
          <w:sz w:val="22"/>
          <w:szCs w:val="22"/>
        </w:rPr>
        <w:t>zyka angielskiego w wymiarze 240</w:t>
      </w:r>
      <w:r w:rsidR="00BF5815" w:rsidRPr="00212E3E">
        <w:rPr>
          <w:rFonts w:asciiTheme="minorHAnsi" w:hAnsiTheme="minorHAnsi" w:cs="Calibri"/>
          <w:sz w:val="22"/>
          <w:szCs w:val="22"/>
        </w:rPr>
        <w:t xml:space="preserve"> godzin lekcyjnych </w:t>
      </w:r>
      <w:r w:rsidR="002C6CC1" w:rsidRPr="00212E3E">
        <w:rPr>
          <w:rFonts w:asciiTheme="minorHAnsi" w:hAnsiTheme="minorHAnsi" w:cs="Calibri"/>
          <w:sz w:val="22"/>
          <w:szCs w:val="22"/>
        </w:rPr>
        <w:t xml:space="preserve"> (45 minut)</w:t>
      </w:r>
      <w:r w:rsidR="00DD11A1">
        <w:rPr>
          <w:rFonts w:asciiTheme="minorHAnsi" w:hAnsiTheme="minorHAnsi" w:cs="Calibri"/>
          <w:sz w:val="22"/>
          <w:szCs w:val="22"/>
        </w:rPr>
        <w:t xml:space="preserve"> na łącznym poziomie A lub</w:t>
      </w:r>
      <w:r w:rsidR="00304BC7" w:rsidRPr="00212E3E">
        <w:rPr>
          <w:rFonts w:asciiTheme="minorHAnsi" w:hAnsiTheme="minorHAnsi" w:cs="Calibri"/>
          <w:sz w:val="22"/>
          <w:szCs w:val="22"/>
        </w:rPr>
        <w:t xml:space="preserve"> B lub C (A1/B1/C1 – 120 godz., A2/B2/C2 - 12</w:t>
      </w:r>
      <w:r w:rsidR="00BF5815" w:rsidRPr="00212E3E">
        <w:rPr>
          <w:rFonts w:asciiTheme="minorHAnsi" w:hAnsiTheme="minorHAnsi" w:cs="Calibri"/>
          <w:sz w:val="22"/>
          <w:szCs w:val="22"/>
        </w:rPr>
        <w:t xml:space="preserve">0 godz.), dla osób dorosłych, przygotowujący do zewnętrznego egzaminu certyfikującego w ilości: </w:t>
      </w:r>
      <w:r w:rsidR="00304BC7" w:rsidRPr="00212E3E">
        <w:rPr>
          <w:rFonts w:asciiTheme="minorHAnsi" w:hAnsiTheme="minorHAnsi" w:cs="Calibri"/>
          <w:b/>
          <w:sz w:val="22"/>
          <w:szCs w:val="22"/>
        </w:rPr>
        <w:t>204</w:t>
      </w:r>
      <w:r w:rsidR="00BF5815" w:rsidRPr="00212E3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04BC7" w:rsidRPr="00212E3E">
        <w:rPr>
          <w:rFonts w:asciiTheme="minorHAnsi" w:hAnsiTheme="minorHAnsi" w:cs="Calibri"/>
          <w:b/>
          <w:sz w:val="22"/>
          <w:szCs w:val="22"/>
        </w:rPr>
        <w:t>komplety</w:t>
      </w:r>
      <w:r w:rsidR="002C6CC1" w:rsidRPr="00212E3E">
        <w:rPr>
          <w:rFonts w:asciiTheme="minorHAnsi" w:hAnsiTheme="minorHAnsi" w:cs="Calibri"/>
          <w:b/>
          <w:sz w:val="22"/>
          <w:szCs w:val="22"/>
        </w:rPr>
        <w:t>;</w:t>
      </w:r>
    </w:p>
    <w:p w:rsidR="0061675D" w:rsidRPr="00212E3E" w:rsidRDefault="00304BC7" w:rsidP="00304BC7">
      <w:pPr>
        <w:tabs>
          <w:tab w:val="left" w:pos="367"/>
        </w:tabs>
        <w:ind w:left="367" w:hanging="367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b</w:t>
      </w:r>
      <w:r w:rsidR="008E2412" w:rsidRPr="00212E3E">
        <w:rPr>
          <w:rFonts w:asciiTheme="minorHAnsi" w:hAnsiTheme="minorHAnsi" w:cs="Calibri"/>
          <w:sz w:val="22"/>
          <w:szCs w:val="22"/>
        </w:rPr>
        <w:t xml:space="preserve">) </w:t>
      </w:r>
      <w:r w:rsidRPr="00212E3E">
        <w:rPr>
          <w:rFonts w:asciiTheme="minorHAnsi" w:hAnsiTheme="minorHAnsi" w:cs="Calibri"/>
          <w:sz w:val="22"/>
          <w:szCs w:val="22"/>
        </w:rPr>
        <w:t>podręcznik wraz z ćwiczeniami do nauki języka niemieckiego w wymiarze 240 godzin lekcyjnych  (</w:t>
      </w:r>
      <w:r w:rsidR="00DD11A1">
        <w:rPr>
          <w:rFonts w:asciiTheme="minorHAnsi" w:hAnsiTheme="minorHAnsi" w:cs="Calibri"/>
          <w:sz w:val="22"/>
          <w:szCs w:val="22"/>
        </w:rPr>
        <w:t>45 minut) na łącznym poziomie A lub</w:t>
      </w:r>
      <w:r w:rsidRPr="00212E3E">
        <w:rPr>
          <w:rFonts w:asciiTheme="minorHAnsi" w:hAnsiTheme="minorHAnsi" w:cs="Calibri"/>
          <w:sz w:val="22"/>
          <w:szCs w:val="22"/>
        </w:rPr>
        <w:t xml:space="preserve"> B lub C (A1/B1/C1 – 120 godz., A2/B2/C2 - 120 godz.), dla osób dorosłych, przygotowujący do zewnętrznego egzaminu certyfikującego w ilości: </w:t>
      </w:r>
      <w:r w:rsidRPr="00212E3E">
        <w:rPr>
          <w:rFonts w:asciiTheme="minorHAnsi" w:hAnsiTheme="minorHAnsi" w:cs="Calibri"/>
          <w:b/>
          <w:sz w:val="22"/>
          <w:szCs w:val="22"/>
        </w:rPr>
        <w:t>144 komplety;</w:t>
      </w:r>
    </w:p>
    <w:p w:rsidR="00304BC7" w:rsidRPr="00212E3E" w:rsidRDefault="00304BC7" w:rsidP="00304BC7">
      <w:pPr>
        <w:tabs>
          <w:tab w:val="left" w:pos="367"/>
        </w:tabs>
        <w:ind w:left="367" w:hanging="367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c</w:t>
      </w:r>
      <w:r w:rsidR="008E2412" w:rsidRPr="00212E3E">
        <w:rPr>
          <w:rFonts w:asciiTheme="minorHAnsi" w:hAnsiTheme="minorHAnsi" w:cs="Calibri"/>
          <w:sz w:val="22"/>
          <w:szCs w:val="22"/>
        </w:rPr>
        <w:t xml:space="preserve">) </w:t>
      </w:r>
      <w:r w:rsidRPr="00212E3E">
        <w:rPr>
          <w:rFonts w:asciiTheme="minorHAnsi" w:hAnsiTheme="minorHAnsi" w:cs="Calibri"/>
          <w:sz w:val="22"/>
          <w:szCs w:val="22"/>
        </w:rPr>
        <w:t>podręcznik wraz z ćwiczeniami do nauki języka francuskiego w wymiarze 240 godzin lekcyjnych  (</w:t>
      </w:r>
      <w:r w:rsidR="00DD11A1">
        <w:rPr>
          <w:rFonts w:asciiTheme="minorHAnsi" w:hAnsiTheme="minorHAnsi" w:cs="Calibri"/>
          <w:sz w:val="22"/>
          <w:szCs w:val="22"/>
        </w:rPr>
        <w:t>45 minut) na łącznym poziomie A lub</w:t>
      </w:r>
      <w:r w:rsidRPr="00212E3E">
        <w:rPr>
          <w:rFonts w:asciiTheme="minorHAnsi" w:hAnsiTheme="minorHAnsi" w:cs="Calibri"/>
          <w:sz w:val="22"/>
          <w:szCs w:val="22"/>
        </w:rPr>
        <w:t xml:space="preserve"> B lub C (A1/B1/C1 – 120 godz., A2/B2/C2 - 120 godz.), dla osób dorosłych, przygotowujący do zewnętrznego egzaminu certyfikującego w ilości: </w:t>
      </w:r>
      <w:r w:rsidRPr="00212E3E">
        <w:rPr>
          <w:rFonts w:asciiTheme="minorHAnsi" w:hAnsiTheme="minorHAnsi" w:cs="Calibri"/>
          <w:b/>
          <w:sz w:val="22"/>
          <w:szCs w:val="22"/>
        </w:rPr>
        <w:t>60 kompletów;</w:t>
      </w:r>
    </w:p>
    <w:p w:rsidR="0061675D" w:rsidRPr="00212E3E" w:rsidRDefault="0061675D" w:rsidP="00EC1D91">
      <w:pPr>
        <w:tabs>
          <w:tab w:val="left" w:pos="367"/>
        </w:tabs>
        <w:ind w:left="367" w:hanging="367"/>
        <w:jc w:val="both"/>
        <w:rPr>
          <w:rFonts w:asciiTheme="minorHAnsi" w:hAnsiTheme="minorHAnsi" w:cs="Calibri"/>
          <w:b/>
          <w:sz w:val="22"/>
          <w:szCs w:val="22"/>
        </w:rPr>
      </w:pPr>
    </w:p>
    <w:p w:rsidR="00304BC7" w:rsidRPr="00212E3E" w:rsidRDefault="00304BC7" w:rsidP="00EC1D91">
      <w:pPr>
        <w:tabs>
          <w:tab w:val="left" w:pos="367"/>
        </w:tabs>
        <w:ind w:left="367" w:hanging="367"/>
        <w:jc w:val="both"/>
        <w:rPr>
          <w:rFonts w:asciiTheme="minorHAnsi" w:hAnsiTheme="minorHAnsi" w:cs="Calibri"/>
          <w:b/>
          <w:sz w:val="22"/>
          <w:szCs w:val="22"/>
        </w:rPr>
      </w:pPr>
    </w:p>
    <w:p w:rsidR="00304BC7" w:rsidRPr="00212E3E" w:rsidRDefault="00304BC7" w:rsidP="00304BC7">
      <w:pPr>
        <w:tabs>
          <w:tab w:val="left" w:pos="-2268"/>
        </w:tabs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Przez komplet rozumie się podręcznik wraz z ćwiczeniami na pełnym poziomie A (A1–120 godz., A2-120 godz.) lub B (B1–120 godz., B2-120 godz.) lub C (C1–120 godz., C2-120 godz.).</w:t>
      </w:r>
    </w:p>
    <w:p w:rsidR="0061675D" w:rsidRPr="00212E3E" w:rsidRDefault="0061675D" w:rsidP="00EC1D91">
      <w:pPr>
        <w:tabs>
          <w:tab w:val="left" w:pos="367"/>
        </w:tabs>
        <w:ind w:left="367" w:hanging="367"/>
        <w:jc w:val="both"/>
        <w:rPr>
          <w:rFonts w:asciiTheme="minorHAnsi" w:hAnsiTheme="minorHAnsi" w:cs="Calibri"/>
          <w:b/>
          <w:sz w:val="22"/>
          <w:szCs w:val="22"/>
        </w:rPr>
      </w:pPr>
    </w:p>
    <w:p w:rsidR="00BF5815" w:rsidRDefault="00BF5815" w:rsidP="00EC1D91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Podręczniki</w:t>
      </w:r>
      <w:r w:rsidR="00304BC7" w:rsidRPr="00212E3E">
        <w:rPr>
          <w:rFonts w:asciiTheme="minorHAnsi" w:hAnsiTheme="minorHAnsi" w:cs="Calibri"/>
          <w:sz w:val="22"/>
          <w:szCs w:val="22"/>
        </w:rPr>
        <w:t xml:space="preserve"> i ćwiczenia</w:t>
      </w:r>
      <w:r w:rsidRPr="00212E3E">
        <w:rPr>
          <w:rFonts w:asciiTheme="minorHAnsi" w:hAnsiTheme="minorHAnsi" w:cs="Calibri"/>
          <w:sz w:val="22"/>
          <w:szCs w:val="22"/>
        </w:rPr>
        <w:t xml:space="preserve"> muszą być nowe i nieużywane, wolne od wad i usterek.</w:t>
      </w:r>
    </w:p>
    <w:p w:rsidR="004469B7" w:rsidRPr="00212E3E" w:rsidRDefault="004469B7" w:rsidP="00EC1D91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</w:p>
    <w:p w:rsidR="007732F7" w:rsidRPr="00212E3E" w:rsidRDefault="009D6A7E" w:rsidP="00EC1D91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3</w:t>
      </w:r>
      <w:r w:rsidR="001E3415" w:rsidRPr="00212E3E">
        <w:rPr>
          <w:rFonts w:asciiTheme="minorHAnsi" w:hAnsiTheme="minorHAnsi" w:cs="Calibri"/>
          <w:sz w:val="22"/>
          <w:szCs w:val="22"/>
        </w:rPr>
        <w:t>. </w:t>
      </w:r>
      <w:r w:rsidR="00384F93" w:rsidRPr="00212E3E">
        <w:rPr>
          <w:rFonts w:asciiTheme="minorHAnsi" w:hAnsiTheme="minorHAnsi" w:cs="Calibri"/>
          <w:sz w:val="22"/>
          <w:szCs w:val="22"/>
        </w:rPr>
        <w:t>Termin</w:t>
      </w:r>
      <w:r w:rsidR="00B36AF0" w:rsidRPr="00212E3E">
        <w:rPr>
          <w:rFonts w:asciiTheme="minorHAnsi" w:hAnsiTheme="minorHAnsi" w:cs="Calibri"/>
          <w:sz w:val="22"/>
          <w:szCs w:val="22"/>
        </w:rPr>
        <w:t xml:space="preserve"> realizacji </w:t>
      </w:r>
      <w:r w:rsidR="00B36AF0" w:rsidRPr="00212E3E">
        <w:rPr>
          <w:rFonts w:asciiTheme="minorHAnsi" w:hAnsiTheme="minorHAnsi" w:cs="Calibri"/>
          <w:color w:val="000000"/>
          <w:sz w:val="22"/>
          <w:szCs w:val="22"/>
        </w:rPr>
        <w:t xml:space="preserve">zamówienia: </w:t>
      </w:r>
      <w:r w:rsidR="00DD11A1">
        <w:rPr>
          <w:rFonts w:asciiTheme="minorHAnsi" w:hAnsiTheme="minorHAnsi" w:cs="Calibri"/>
          <w:color w:val="000000"/>
          <w:sz w:val="22"/>
          <w:szCs w:val="22"/>
        </w:rPr>
        <w:t>lipiec</w:t>
      </w:r>
      <w:r w:rsidR="00304BC7" w:rsidRPr="00212E3E">
        <w:rPr>
          <w:rFonts w:asciiTheme="minorHAnsi" w:hAnsiTheme="minorHAnsi" w:cs="Calibri"/>
          <w:color w:val="000000"/>
          <w:sz w:val="22"/>
          <w:szCs w:val="22"/>
        </w:rPr>
        <w:t xml:space="preserve"> 2017 </w:t>
      </w:r>
      <w:r w:rsidR="008E2412" w:rsidRPr="00212E3E">
        <w:rPr>
          <w:rFonts w:asciiTheme="minorHAnsi" w:hAnsiTheme="minorHAnsi" w:cs="Calibri"/>
          <w:color w:val="000000"/>
          <w:sz w:val="22"/>
          <w:szCs w:val="22"/>
        </w:rPr>
        <w:t>-</w:t>
      </w:r>
      <w:r w:rsidR="00304BC7" w:rsidRPr="00212E3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D11A1">
        <w:rPr>
          <w:rFonts w:asciiTheme="minorHAnsi" w:hAnsiTheme="minorHAnsi" w:cs="Calibri"/>
          <w:color w:val="000000"/>
          <w:sz w:val="22"/>
          <w:szCs w:val="22"/>
        </w:rPr>
        <w:t>lipiec</w:t>
      </w:r>
      <w:r w:rsidR="00304BC7" w:rsidRPr="00212E3E">
        <w:rPr>
          <w:rFonts w:asciiTheme="minorHAnsi" w:hAnsiTheme="minorHAnsi" w:cs="Calibri"/>
          <w:color w:val="000000"/>
          <w:sz w:val="22"/>
          <w:szCs w:val="22"/>
        </w:rPr>
        <w:t xml:space="preserve"> 2018</w:t>
      </w:r>
      <w:r w:rsidR="00384F93" w:rsidRPr="00212E3E">
        <w:rPr>
          <w:rFonts w:asciiTheme="minorHAnsi" w:hAnsiTheme="minorHAnsi" w:cs="Calibri"/>
          <w:color w:val="000000"/>
          <w:sz w:val="22"/>
          <w:szCs w:val="22"/>
        </w:rPr>
        <w:t xml:space="preserve"> r.</w:t>
      </w:r>
      <w:r w:rsidR="00384F93" w:rsidRPr="00212E3E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384F93" w:rsidRPr="00212E3E">
        <w:rPr>
          <w:rFonts w:asciiTheme="minorHAnsi" w:hAnsiTheme="minorHAnsi" w:cs="Calibri"/>
          <w:sz w:val="22"/>
          <w:szCs w:val="22"/>
        </w:rPr>
        <w:t>Zamawiający zastrzega sobie możliwość przesunięcia okres</w:t>
      </w:r>
      <w:r w:rsidR="00256B27" w:rsidRPr="00212E3E">
        <w:rPr>
          <w:rFonts w:asciiTheme="minorHAnsi" w:hAnsiTheme="minorHAnsi" w:cs="Calibri"/>
          <w:sz w:val="22"/>
          <w:szCs w:val="22"/>
        </w:rPr>
        <w:t xml:space="preserve">u realizacji zamówienia. </w:t>
      </w:r>
      <w:bookmarkStart w:id="0" w:name="page2"/>
      <w:bookmarkEnd w:id="0"/>
    </w:p>
    <w:p w:rsidR="00384F93" w:rsidRPr="00212E3E" w:rsidRDefault="0061675D" w:rsidP="00EC1D91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4</w:t>
      </w:r>
      <w:r w:rsidR="001E3415" w:rsidRPr="00212E3E">
        <w:rPr>
          <w:rFonts w:asciiTheme="minorHAnsi" w:hAnsiTheme="minorHAnsi" w:cs="Calibri"/>
          <w:sz w:val="22"/>
          <w:szCs w:val="22"/>
        </w:rPr>
        <w:t>. </w:t>
      </w:r>
      <w:r w:rsidR="00384F93" w:rsidRPr="00212E3E">
        <w:rPr>
          <w:rFonts w:asciiTheme="minorHAnsi" w:hAnsiTheme="minorHAnsi" w:cs="Calibri"/>
          <w:sz w:val="22"/>
          <w:szCs w:val="22"/>
        </w:rPr>
        <w:t>Przedmiot zamówienia określa kod</w:t>
      </w:r>
      <w:r w:rsidR="00384F93" w:rsidRPr="00212E3E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384F93" w:rsidRPr="00212E3E">
        <w:rPr>
          <w:rFonts w:asciiTheme="minorHAnsi" w:hAnsiTheme="minorHAnsi" w:cs="Calibri"/>
          <w:color w:val="000000"/>
          <w:sz w:val="22"/>
          <w:szCs w:val="22"/>
        </w:rPr>
        <w:t>Wspólnego Słownika Zamówień (</w:t>
      </w:r>
      <w:r w:rsidR="005B4570" w:rsidRPr="00212E3E">
        <w:rPr>
          <w:rFonts w:asciiTheme="minorHAnsi" w:hAnsiTheme="minorHAnsi" w:cs="Calibri"/>
          <w:color w:val="000000"/>
          <w:sz w:val="22"/>
          <w:szCs w:val="22"/>
        </w:rPr>
        <w:t xml:space="preserve">Kod CPV: </w:t>
      </w:r>
      <w:r w:rsidR="001E3415" w:rsidRPr="00212E3E">
        <w:rPr>
          <w:rFonts w:asciiTheme="minorHAnsi" w:hAnsiTheme="minorHAnsi" w:cs="Calibri"/>
          <w:color w:val="000000"/>
          <w:sz w:val="22"/>
          <w:szCs w:val="22"/>
        </w:rPr>
        <w:t>22110000-4</w:t>
      </w:r>
      <w:r w:rsidR="001E3415" w:rsidRPr="00212E3E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1E3415" w:rsidRPr="00212E3E">
        <w:rPr>
          <w:rFonts w:asciiTheme="minorHAnsi" w:hAnsiTheme="minorHAnsi" w:cs="Calibri"/>
          <w:sz w:val="22"/>
          <w:szCs w:val="22"/>
        </w:rPr>
        <w:t>Drukowane książki).</w:t>
      </w:r>
    </w:p>
    <w:p w:rsidR="009D6A7E" w:rsidRDefault="0061675D" w:rsidP="00EC1D91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5</w:t>
      </w:r>
      <w:r w:rsidR="0099397A" w:rsidRPr="00212E3E">
        <w:rPr>
          <w:rFonts w:asciiTheme="minorHAnsi" w:hAnsiTheme="minorHAnsi" w:cs="Calibri"/>
          <w:sz w:val="22"/>
          <w:szCs w:val="22"/>
        </w:rPr>
        <w:t>. Dostawa podręczników nastąpi w terminie, nie dłuż</w:t>
      </w:r>
      <w:r w:rsidR="00E9463A" w:rsidRPr="00212E3E">
        <w:rPr>
          <w:rFonts w:asciiTheme="minorHAnsi" w:hAnsiTheme="minorHAnsi" w:cs="Calibri"/>
          <w:sz w:val="22"/>
          <w:szCs w:val="22"/>
        </w:rPr>
        <w:t>szym</w:t>
      </w:r>
      <w:r w:rsidR="009D6A7E">
        <w:rPr>
          <w:rFonts w:asciiTheme="minorHAnsi" w:hAnsiTheme="minorHAnsi" w:cs="Calibri"/>
          <w:sz w:val="22"/>
          <w:szCs w:val="22"/>
        </w:rPr>
        <w:t xml:space="preserve"> niż określony</w:t>
      </w:r>
      <w:r w:rsidR="0099397A" w:rsidRPr="00212E3E">
        <w:rPr>
          <w:rFonts w:asciiTheme="minorHAnsi" w:hAnsiTheme="minorHAnsi" w:cs="Calibri"/>
          <w:sz w:val="22"/>
          <w:szCs w:val="22"/>
        </w:rPr>
        <w:t xml:space="preserve"> </w:t>
      </w:r>
      <w:r w:rsidR="00842313" w:rsidRPr="00212E3E">
        <w:rPr>
          <w:rFonts w:asciiTheme="minorHAnsi" w:hAnsiTheme="minorHAnsi" w:cs="Calibri"/>
          <w:sz w:val="22"/>
          <w:szCs w:val="22"/>
        </w:rPr>
        <w:t xml:space="preserve">przez Wykonawcę </w:t>
      </w:r>
      <w:r w:rsidR="0099397A" w:rsidRPr="00212E3E">
        <w:rPr>
          <w:rFonts w:asciiTheme="minorHAnsi" w:hAnsiTheme="minorHAnsi" w:cs="Calibri"/>
          <w:sz w:val="22"/>
          <w:szCs w:val="22"/>
        </w:rPr>
        <w:t>w Załączniku</w:t>
      </w:r>
      <w:r w:rsidR="000D2C6E" w:rsidRPr="00212E3E">
        <w:rPr>
          <w:rFonts w:asciiTheme="minorHAnsi" w:hAnsiTheme="minorHAnsi" w:cs="Calibri"/>
          <w:sz w:val="22"/>
          <w:szCs w:val="22"/>
        </w:rPr>
        <w:t xml:space="preserve"> nr 1</w:t>
      </w:r>
      <w:r w:rsidR="0070219A" w:rsidRPr="00212E3E">
        <w:rPr>
          <w:rFonts w:asciiTheme="minorHAnsi" w:hAnsiTheme="minorHAnsi" w:cs="Calibri"/>
          <w:sz w:val="22"/>
          <w:szCs w:val="22"/>
        </w:rPr>
        <w:t xml:space="preserve"> do nin</w:t>
      </w:r>
      <w:r w:rsidR="00F4300B" w:rsidRPr="00212E3E">
        <w:rPr>
          <w:rFonts w:asciiTheme="minorHAnsi" w:hAnsiTheme="minorHAnsi" w:cs="Calibri"/>
          <w:sz w:val="22"/>
          <w:szCs w:val="22"/>
        </w:rPr>
        <w:t>iejszego Zapytania Ofertowego.</w:t>
      </w:r>
      <w:r w:rsidR="0099397A" w:rsidRPr="00212E3E">
        <w:rPr>
          <w:rFonts w:asciiTheme="minorHAnsi" w:hAnsiTheme="minorHAnsi" w:cs="Calibri"/>
          <w:sz w:val="22"/>
          <w:szCs w:val="22"/>
        </w:rPr>
        <w:t xml:space="preserve"> </w:t>
      </w:r>
      <w:r w:rsidR="00304BC7" w:rsidRPr="00212E3E">
        <w:rPr>
          <w:rFonts w:asciiTheme="minorHAnsi" w:hAnsiTheme="minorHAnsi" w:cs="Calibri"/>
          <w:sz w:val="22"/>
          <w:szCs w:val="22"/>
        </w:rPr>
        <w:t>Liczba zamówionych kompletów na dany poziom i język zależeć będzie od przebiegu rekrutacji uczestników projektu.</w:t>
      </w:r>
      <w:r w:rsidR="009D6A7E">
        <w:rPr>
          <w:rFonts w:asciiTheme="minorHAnsi" w:hAnsiTheme="minorHAnsi" w:cs="Calibri"/>
          <w:sz w:val="22"/>
          <w:szCs w:val="22"/>
        </w:rPr>
        <w:t xml:space="preserve"> </w:t>
      </w:r>
    </w:p>
    <w:p w:rsidR="000D2C6E" w:rsidRPr="00212E3E" w:rsidRDefault="009D6A7E" w:rsidP="00EC1D91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6. </w:t>
      </w:r>
      <w:r w:rsidR="00304BC7" w:rsidRPr="00212E3E">
        <w:rPr>
          <w:rFonts w:asciiTheme="minorHAnsi" w:hAnsiTheme="minorHAnsi" w:cs="Calibri"/>
          <w:sz w:val="22"/>
          <w:szCs w:val="22"/>
        </w:rPr>
        <w:t xml:space="preserve"> </w:t>
      </w:r>
      <w:r w:rsidRPr="009D6A7E">
        <w:rPr>
          <w:rFonts w:asciiTheme="minorHAnsi" w:hAnsiTheme="minorHAnsi" w:cs="Calibri"/>
          <w:sz w:val="22"/>
          <w:szCs w:val="22"/>
        </w:rPr>
        <w:t xml:space="preserve">Zamówienia, a co za tym idzie zakup i dostawa, odbywać się będą etapowo, zgodnie z zapotrzebowaniem Zamawiającego. Wybrany Wykonawca dostarczy Zamawiającemu podręczniki </w:t>
      </w:r>
      <w:r>
        <w:rPr>
          <w:rFonts w:asciiTheme="minorHAnsi" w:hAnsiTheme="minorHAnsi" w:cs="Calibri"/>
          <w:sz w:val="22"/>
          <w:szCs w:val="22"/>
        </w:rPr>
        <w:t xml:space="preserve">na koszt własny, </w:t>
      </w:r>
      <w:r w:rsidRPr="009D6A7E">
        <w:rPr>
          <w:rFonts w:asciiTheme="minorHAnsi" w:hAnsiTheme="minorHAnsi" w:cs="Calibri"/>
          <w:sz w:val="22"/>
          <w:szCs w:val="22"/>
        </w:rPr>
        <w:t>pod adres wskazany przez Zamawiającego na</w:t>
      </w:r>
      <w:r>
        <w:rPr>
          <w:rFonts w:asciiTheme="minorHAnsi" w:hAnsiTheme="minorHAnsi" w:cs="Calibri"/>
          <w:sz w:val="22"/>
          <w:szCs w:val="22"/>
        </w:rPr>
        <w:t xml:space="preserve"> terenie województwa pomorskiego. </w:t>
      </w:r>
    </w:p>
    <w:p w:rsidR="0099397A" w:rsidRPr="00212E3E" w:rsidRDefault="0099397A" w:rsidP="00EC1D91">
      <w:pPr>
        <w:tabs>
          <w:tab w:val="left" w:pos="367"/>
        </w:tabs>
        <w:jc w:val="both"/>
        <w:rPr>
          <w:rFonts w:asciiTheme="minorHAnsi" w:hAnsiTheme="minorHAnsi" w:cs="Calibri"/>
          <w:sz w:val="22"/>
          <w:szCs w:val="22"/>
        </w:rPr>
      </w:pPr>
    </w:p>
    <w:p w:rsidR="001E3415" w:rsidRPr="00212E3E" w:rsidRDefault="001E3415" w:rsidP="00EC1D91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84F93" w:rsidRPr="00212E3E" w:rsidRDefault="001E3415" w:rsidP="00EC1D91">
      <w:pPr>
        <w:rPr>
          <w:rFonts w:asciiTheme="minorHAnsi" w:hAnsiTheme="minorHAnsi" w:cs="Calibri"/>
          <w:b/>
          <w:sz w:val="22"/>
          <w:szCs w:val="22"/>
        </w:rPr>
      </w:pPr>
      <w:r w:rsidRPr="00212E3E">
        <w:rPr>
          <w:rFonts w:asciiTheme="minorHAnsi" w:hAnsiTheme="minorHAnsi" w:cs="Calibri"/>
          <w:b/>
          <w:sz w:val="22"/>
          <w:szCs w:val="22"/>
        </w:rPr>
        <w:t xml:space="preserve">IV. </w:t>
      </w:r>
      <w:r w:rsidR="00C21EE4" w:rsidRPr="00212E3E">
        <w:rPr>
          <w:rFonts w:asciiTheme="minorHAnsi" w:hAnsiTheme="minorHAnsi" w:cs="Calibri"/>
          <w:b/>
          <w:sz w:val="22"/>
          <w:szCs w:val="22"/>
        </w:rPr>
        <w:t>W</w:t>
      </w:r>
      <w:r w:rsidRPr="00212E3E">
        <w:rPr>
          <w:rFonts w:asciiTheme="minorHAnsi" w:hAnsiTheme="minorHAnsi" w:cs="Calibri"/>
          <w:b/>
          <w:sz w:val="22"/>
          <w:szCs w:val="22"/>
        </w:rPr>
        <w:t>YMAGANIA DOTYCZĄCE OFERENTÓW</w:t>
      </w:r>
    </w:p>
    <w:p w:rsidR="00384F93" w:rsidRPr="00212E3E" w:rsidRDefault="00384F93" w:rsidP="00EC1D91">
      <w:pPr>
        <w:rPr>
          <w:rFonts w:asciiTheme="minorHAnsi" w:eastAsia="Times New Roman" w:hAnsiTheme="minorHAnsi" w:cs="Calibri"/>
          <w:sz w:val="22"/>
          <w:szCs w:val="22"/>
        </w:rPr>
      </w:pPr>
    </w:p>
    <w:p w:rsidR="009105D2" w:rsidRPr="00212E3E" w:rsidRDefault="00384F93" w:rsidP="00EC1D91">
      <w:pPr>
        <w:tabs>
          <w:tab w:val="left" w:pos="422"/>
        </w:tabs>
        <w:ind w:left="84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O realizację zamówienia mogą ubiegać się osoby</w:t>
      </w:r>
      <w:r w:rsidR="00047CEA" w:rsidRPr="00212E3E">
        <w:rPr>
          <w:rFonts w:asciiTheme="minorHAnsi" w:hAnsiTheme="minorHAnsi" w:cs="Calibri"/>
          <w:sz w:val="22"/>
          <w:szCs w:val="22"/>
        </w:rPr>
        <w:t xml:space="preserve"> fizyczne prowadzące działalno</w:t>
      </w:r>
      <w:r w:rsidR="0099397A" w:rsidRPr="00212E3E">
        <w:rPr>
          <w:rFonts w:asciiTheme="minorHAnsi" w:hAnsiTheme="minorHAnsi" w:cs="Calibri"/>
          <w:sz w:val="22"/>
          <w:szCs w:val="22"/>
        </w:rPr>
        <w:t>ść gospodarczą, jednostki organizacyjne nie będące osobą prawną, którym ustawa przyznaje zdo</w:t>
      </w:r>
      <w:r w:rsidR="009105D2" w:rsidRPr="00212E3E">
        <w:rPr>
          <w:rFonts w:asciiTheme="minorHAnsi" w:hAnsiTheme="minorHAnsi" w:cs="Calibri"/>
          <w:sz w:val="22"/>
          <w:szCs w:val="22"/>
        </w:rPr>
        <w:t xml:space="preserve">lność prawną lub osoby prawne. </w:t>
      </w:r>
    </w:p>
    <w:p w:rsidR="009105D2" w:rsidRPr="00212E3E" w:rsidRDefault="009105D2" w:rsidP="00EC1D91">
      <w:pPr>
        <w:tabs>
          <w:tab w:val="left" w:pos="422"/>
        </w:tabs>
        <w:ind w:left="84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Do udziału w postępowaniu mogą przystąpić Wykonawcy spełniających łącznie następujące warunki (niespełnienie warunków spowoduje wykluczenie z postępowania):</w:t>
      </w:r>
    </w:p>
    <w:p w:rsidR="00C21EE4" w:rsidRPr="00212E3E" w:rsidRDefault="00C21EE4" w:rsidP="00EC1D91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CA5597" w:rsidRPr="00212E3E" w:rsidRDefault="00CA5597" w:rsidP="00EC1D91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C21EE4" w:rsidRPr="00212E3E" w:rsidRDefault="00AB6681" w:rsidP="00EC1D91">
      <w:pPr>
        <w:numPr>
          <w:ilvl w:val="0"/>
          <w:numId w:val="27"/>
        </w:numPr>
        <w:tabs>
          <w:tab w:val="left" w:pos="4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212E3E">
        <w:rPr>
          <w:rFonts w:asciiTheme="minorHAnsi" w:hAnsiTheme="minorHAnsi" w:cs="Calibri"/>
          <w:b/>
          <w:sz w:val="22"/>
          <w:szCs w:val="22"/>
        </w:rPr>
        <w:t>Potencjał finansowy:</w:t>
      </w:r>
    </w:p>
    <w:p w:rsidR="00AB6681" w:rsidRPr="00212E3E" w:rsidRDefault="00AB6681" w:rsidP="00EC1D91">
      <w:pPr>
        <w:tabs>
          <w:tab w:val="left" w:pos="4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AB6681" w:rsidRPr="00212E3E" w:rsidRDefault="00384F93" w:rsidP="00EC1D91">
      <w:pPr>
        <w:tabs>
          <w:tab w:val="left" w:pos="480"/>
        </w:tabs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 xml:space="preserve">Oferenci znajdują się w sytuacji ekonomicznej i finansowej zapewniającej wykonanie zamówienia. </w:t>
      </w:r>
    </w:p>
    <w:p w:rsidR="00AB6681" w:rsidRPr="00212E3E" w:rsidRDefault="00AB6681" w:rsidP="00EC1D91">
      <w:pPr>
        <w:tabs>
          <w:tab w:val="left" w:pos="480"/>
        </w:tabs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212E3E">
        <w:rPr>
          <w:rFonts w:asciiTheme="minorHAnsi" w:hAnsiTheme="minorHAnsi" w:cs="Calibri"/>
          <w:b/>
          <w:sz w:val="22"/>
          <w:szCs w:val="22"/>
          <w:u w:val="single"/>
        </w:rPr>
        <w:t>Weryfikacja spełnienia warunku</w:t>
      </w:r>
      <w:r w:rsidRPr="00212E3E">
        <w:rPr>
          <w:rFonts w:asciiTheme="minorHAnsi" w:hAnsiTheme="minorHAnsi" w:cs="Calibri"/>
          <w:sz w:val="22"/>
          <w:szCs w:val="22"/>
          <w:u w:val="single"/>
        </w:rPr>
        <w:t xml:space="preserve">: podstawę do oceny w/w warunków będzie stanowiło przedłożone przez </w:t>
      </w:r>
      <w:r w:rsidR="00867CB5" w:rsidRPr="00212E3E">
        <w:rPr>
          <w:rFonts w:asciiTheme="minorHAnsi" w:hAnsiTheme="minorHAnsi" w:cs="Calibri"/>
          <w:sz w:val="22"/>
          <w:szCs w:val="22"/>
          <w:u w:val="single"/>
        </w:rPr>
        <w:t>Wykonawcę</w:t>
      </w:r>
      <w:r w:rsidRPr="00212E3E">
        <w:rPr>
          <w:rFonts w:asciiTheme="minorHAnsi" w:hAnsiTheme="minorHAnsi" w:cs="Calibri"/>
          <w:sz w:val="22"/>
          <w:szCs w:val="22"/>
          <w:u w:val="single"/>
        </w:rPr>
        <w:t xml:space="preserve"> razem z Formularzem ofertowym oświadczenie </w:t>
      </w:r>
      <w:r w:rsidR="00867CB5" w:rsidRPr="00212E3E">
        <w:rPr>
          <w:rFonts w:asciiTheme="minorHAnsi" w:hAnsiTheme="minorHAnsi" w:cs="Calibri"/>
          <w:sz w:val="22"/>
          <w:szCs w:val="22"/>
          <w:u w:val="single"/>
        </w:rPr>
        <w:t>Wykonawcy</w:t>
      </w:r>
      <w:r w:rsidRPr="00212E3E">
        <w:rPr>
          <w:rFonts w:asciiTheme="minorHAnsi" w:hAnsiTheme="minorHAnsi" w:cs="Calibri"/>
          <w:sz w:val="22"/>
          <w:szCs w:val="22"/>
          <w:u w:val="single"/>
        </w:rPr>
        <w:t xml:space="preserve"> zawarte w załączniku nr 2 do </w:t>
      </w:r>
      <w:r w:rsidR="00112A93" w:rsidRPr="00212E3E">
        <w:rPr>
          <w:rFonts w:asciiTheme="minorHAnsi" w:hAnsiTheme="minorHAnsi" w:cs="Calibri"/>
          <w:sz w:val="22"/>
          <w:szCs w:val="22"/>
          <w:u w:val="single"/>
        </w:rPr>
        <w:t xml:space="preserve">Zapytania </w:t>
      </w:r>
      <w:r w:rsidRPr="00212E3E">
        <w:rPr>
          <w:rFonts w:asciiTheme="minorHAnsi" w:hAnsiTheme="minorHAnsi" w:cs="Calibri"/>
          <w:sz w:val="22"/>
          <w:szCs w:val="22"/>
          <w:u w:val="single"/>
        </w:rPr>
        <w:t xml:space="preserve">Ofertowego. </w:t>
      </w:r>
    </w:p>
    <w:p w:rsidR="00AB6681" w:rsidRPr="00212E3E" w:rsidRDefault="00AB6681" w:rsidP="00EC1D91">
      <w:pPr>
        <w:tabs>
          <w:tab w:val="left" w:pos="48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384F93" w:rsidRPr="00212E3E" w:rsidRDefault="004F1BB8" w:rsidP="00EC1D91">
      <w:pPr>
        <w:numPr>
          <w:ilvl w:val="0"/>
          <w:numId w:val="27"/>
        </w:numPr>
        <w:rPr>
          <w:rFonts w:asciiTheme="minorHAnsi" w:hAnsiTheme="minorHAnsi" w:cs="Calibri"/>
          <w:b/>
          <w:sz w:val="22"/>
          <w:szCs w:val="22"/>
        </w:rPr>
      </w:pPr>
      <w:r w:rsidRPr="00212E3E">
        <w:rPr>
          <w:rFonts w:asciiTheme="minorHAnsi" w:hAnsiTheme="minorHAnsi" w:cs="Calibri"/>
          <w:b/>
          <w:sz w:val="22"/>
          <w:szCs w:val="22"/>
        </w:rPr>
        <w:t xml:space="preserve">Nie są powiązani z Zamawiającym osobowo lub kapitałowo: </w:t>
      </w:r>
    </w:p>
    <w:p w:rsidR="004F1BB8" w:rsidRPr="00212E3E" w:rsidRDefault="004F1BB8" w:rsidP="00EC1D91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F1BB8" w:rsidRPr="00212E3E" w:rsidRDefault="004F1BB8" w:rsidP="00EC1D91">
      <w:pPr>
        <w:numPr>
          <w:ilvl w:val="0"/>
          <w:numId w:val="28"/>
        </w:numPr>
        <w:spacing w:before="120" w:after="120"/>
        <w:ind w:firstLine="66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4F1BB8" w:rsidRPr="00212E3E" w:rsidRDefault="004F1BB8" w:rsidP="00EC1D91">
      <w:pPr>
        <w:numPr>
          <w:ilvl w:val="0"/>
          <w:numId w:val="28"/>
        </w:numPr>
        <w:spacing w:before="120" w:after="120"/>
        <w:ind w:firstLine="66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posiadaniu co najmniej 10% udziałów lub akcji;</w:t>
      </w:r>
    </w:p>
    <w:p w:rsidR="004F1BB8" w:rsidRPr="00212E3E" w:rsidRDefault="004F1BB8" w:rsidP="00EC1D91">
      <w:pPr>
        <w:numPr>
          <w:ilvl w:val="0"/>
          <w:numId w:val="28"/>
        </w:numPr>
        <w:spacing w:before="120" w:after="120"/>
        <w:ind w:firstLine="66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lastRenderedPageBreak/>
        <w:t>pełnieniu funkcji członka organu nadzorczego lub zarządzającego, prokurenta, pełnomocnika;</w:t>
      </w:r>
    </w:p>
    <w:p w:rsidR="004F1BB8" w:rsidRPr="00212E3E" w:rsidRDefault="004F1BB8" w:rsidP="00EC1D91">
      <w:pPr>
        <w:numPr>
          <w:ilvl w:val="0"/>
          <w:numId w:val="28"/>
        </w:numPr>
        <w:spacing w:before="120" w:after="120"/>
        <w:ind w:firstLine="66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932E20" w:rsidRPr="00212E3E" w:rsidRDefault="00932E20" w:rsidP="00EC1D91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32E20" w:rsidRPr="00212E3E" w:rsidRDefault="004F1BB8" w:rsidP="00EC1D91">
      <w:pPr>
        <w:spacing w:before="120"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212E3E">
        <w:rPr>
          <w:rFonts w:asciiTheme="minorHAnsi" w:hAnsiTheme="minorHAnsi"/>
          <w:b/>
          <w:sz w:val="22"/>
          <w:szCs w:val="22"/>
          <w:u w:val="single"/>
        </w:rPr>
        <w:t>Weryfikacja spełnienia warunku:</w:t>
      </w:r>
      <w:r w:rsidRPr="00212E3E">
        <w:rPr>
          <w:rFonts w:asciiTheme="minorHAnsi" w:hAnsiTheme="minorHAnsi"/>
          <w:sz w:val="22"/>
          <w:szCs w:val="22"/>
          <w:u w:val="single"/>
        </w:rPr>
        <w:t xml:space="preserve"> podstawę do oceny w/w warunku będzie stanowiło przedłożone przez </w:t>
      </w:r>
      <w:r w:rsidR="00867CB5" w:rsidRPr="00212E3E">
        <w:rPr>
          <w:rFonts w:asciiTheme="minorHAnsi" w:hAnsiTheme="minorHAnsi"/>
          <w:sz w:val="22"/>
          <w:szCs w:val="22"/>
          <w:u w:val="single"/>
        </w:rPr>
        <w:t>Wykonawcę</w:t>
      </w:r>
      <w:r w:rsidRPr="00212E3E">
        <w:rPr>
          <w:rFonts w:asciiTheme="minorHAnsi" w:hAnsiTheme="minorHAnsi"/>
          <w:sz w:val="22"/>
          <w:szCs w:val="22"/>
          <w:u w:val="single"/>
        </w:rPr>
        <w:t xml:space="preserve"> wraz z Formularzem Ofertowym oświadczenie Wykonawcy zawarte w załączniku nr 2 do </w:t>
      </w:r>
      <w:r w:rsidR="00112A93" w:rsidRPr="00212E3E">
        <w:rPr>
          <w:rFonts w:asciiTheme="minorHAnsi" w:hAnsiTheme="minorHAnsi"/>
          <w:sz w:val="22"/>
          <w:szCs w:val="22"/>
          <w:u w:val="single"/>
        </w:rPr>
        <w:t xml:space="preserve">Zapytania </w:t>
      </w:r>
      <w:r w:rsidRPr="00212E3E">
        <w:rPr>
          <w:rFonts w:asciiTheme="minorHAnsi" w:hAnsiTheme="minorHAnsi"/>
          <w:sz w:val="22"/>
          <w:szCs w:val="22"/>
          <w:u w:val="single"/>
        </w:rPr>
        <w:t>Ofertowego.</w:t>
      </w:r>
    </w:p>
    <w:p w:rsidR="00932E20" w:rsidRPr="00212E3E" w:rsidRDefault="00932E20" w:rsidP="00EC1D91">
      <w:pPr>
        <w:spacing w:before="120" w:after="120"/>
        <w:jc w:val="both"/>
        <w:rPr>
          <w:rFonts w:asciiTheme="minorHAnsi" w:hAnsiTheme="minorHAnsi"/>
          <w:sz w:val="22"/>
          <w:szCs w:val="22"/>
          <w:u w:val="single"/>
        </w:rPr>
      </w:pPr>
    </w:p>
    <w:p w:rsidR="00722523" w:rsidRPr="00212E3E" w:rsidRDefault="00722523" w:rsidP="00EC1D91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212E3E">
        <w:rPr>
          <w:rFonts w:asciiTheme="minorHAnsi" w:hAnsiTheme="minorHAnsi"/>
          <w:b/>
          <w:sz w:val="22"/>
          <w:szCs w:val="22"/>
        </w:rPr>
        <w:t xml:space="preserve">Nie należą do kategorii Wykonawców wykluczonych z postępowania (dokładny opis w punkcie </w:t>
      </w:r>
      <w:r w:rsidR="00842313" w:rsidRPr="00212E3E">
        <w:rPr>
          <w:rFonts w:asciiTheme="minorHAnsi" w:hAnsiTheme="minorHAnsi"/>
          <w:b/>
          <w:sz w:val="22"/>
          <w:szCs w:val="22"/>
        </w:rPr>
        <w:t xml:space="preserve">V </w:t>
      </w:r>
      <w:r w:rsidRPr="00212E3E">
        <w:rPr>
          <w:rFonts w:asciiTheme="minorHAnsi" w:hAnsiTheme="minorHAnsi"/>
          <w:b/>
          <w:sz w:val="22"/>
          <w:szCs w:val="22"/>
        </w:rPr>
        <w:t>„Wykluczenia” poniżej).</w:t>
      </w:r>
    </w:p>
    <w:p w:rsidR="00842313" w:rsidRPr="00212E3E" w:rsidRDefault="00842313" w:rsidP="00EC1D91">
      <w:pPr>
        <w:spacing w:before="120" w:after="12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842313" w:rsidRPr="00212E3E" w:rsidRDefault="00842313" w:rsidP="00EC1D91">
      <w:pPr>
        <w:spacing w:before="120"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212E3E">
        <w:rPr>
          <w:rFonts w:asciiTheme="minorHAnsi" w:hAnsiTheme="minorHAnsi"/>
          <w:b/>
          <w:sz w:val="22"/>
          <w:szCs w:val="22"/>
          <w:u w:val="single"/>
        </w:rPr>
        <w:t>Weryfikacja spełnienia warunku:</w:t>
      </w:r>
      <w:r w:rsidRPr="00212E3E">
        <w:rPr>
          <w:rFonts w:asciiTheme="minorHAnsi" w:hAnsiTheme="minorHAnsi"/>
          <w:sz w:val="22"/>
          <w:szCs w:val="22"/>
          <w:u w:val="single"/>
        </w:rPr>
        <w:t xml:space="preserve"> podstawę do oceny w/w warunku będzie stanowiło przedłożone przez </w:t>
      </w:r>
      <w:r w:rsidR="00867CB5" w:rsidRPr="00212E3E">
        <w:rPr>
          <w:rFonts w:asciiTheme="minorHAnsi" w:hAnsiTheme="minorHAnsi"/>
          <w:sz w:val="22"/>
          <w:szCs w:val="22"/>
          <w:u w:val="single"/>
        </w:rPr>
        <w:t>Wykonawcę</w:t>
      </w:r>
      <w:r w:rsidRPr="00212E3E">
        <w:rPr>
          <w:rFonts w:asciiTheme="minorHAnsi" w:hAnsiTheme="minorHAnsi"/>
          <w:sz w:val="22"/>
          <w:szCs w:val="22"/>
          <w:u w:val="single"/>
        </w:rPr>
        <w:t xml:space="preserve"> wraz z </w:t>
      </w:r>
      <w:r w:rsidR="00112A93" w:rsidRPr="00212E3E">
        <w:rPr>
          <w:rFonts w:asciiTheme="minorHAnsi" w:hAnsiTheme="minorHAnsi"/>
          <w:sz w:val="22"/>
          <w:szCs w:val="22"/>
          <w:u w:val="single"/>
        </w:rPr>
        <w:t xml:space="preserve">Formularzem </w:t>
      </w:r>
      <w:r w:rsidRPr="00212E3E">
        <w:rPr>
          <w:rFonts w:asciiTheme="minorHAnsi" w:hAnsiTheme="minorHAnsi"/>
          <w:sz w:val="22"/>
          <w:szCs w:val="22"/>
          <w:u w:val="single"/>
        </w:rPr>
        <w:t xml:space="preserve">Ofertowym oświadczenie Wykonawcy zawarte w załączniku nr 2 do </w:t>
      </w:r>
      <w:r w:rsidR="00112A93" w:rsidRPr="00212E3E">
        <w:rPr>
          <w:rFonts w:asciiTheme="minorHAnsi" w:hAnsiTheme="minorHAnsi"/>
          <w:sz w:val="22"/>
          <w:szCs w:val="22"/>
          <w:u w:val="single"/>
        </w:rPr>
        <w:t>Zapytania</w:t>
      </w:r>
      <w:r w:rsidRPr="00212E3E">
        <w:rPr>
          <w:rFonts w:asciiTheme="minorHAnsi" w:hAnsiTheme="minorHAnsi"/>
          <w:sz w:val="22"/>
          <w:szCs w:val="22"/>
          <w:u w:val="single"/>
        </w:rPr>
        <w:t xml:space="preserve"> Ofertowego.</w:t>
      </w:r>
    </w:p>
    <w:p w:rsidR="00932E20" w:rsidRPr="00212E3E" w:rsidRDefault="00932E20" w:rsidP="00EC1D91">
      <w:pPr>
        <w:spacing w:before="120" w:after="12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932E20" w:rsidRPr="00212E3E" w:rsidRDefault="00772F17" w:rsidP="00EC1D91">
      <w:pPr>
        <w:spacing w:before="120" w:after="120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b/>
          <w:bCs/>
          <w:sz w:val="22"/>
          <w:szCs w:val="22"/>
        </w:rPr>
        <w:t xml:space="preserve">V. </w:t>
      </w:r>
      <w:r w:rsidR="00722523" w:rsidRPr="00212E3E">
        <w:rPr>
          <w:rFonts w:asciiTheme="minorHAnsi" w:hAnsiTheme="minorHAnsi"/>
          <w:b/>
          <w:bCs/>
          <w:sz w:val="22"/>
          <w:szCs w:val="22"/>
        </w:rPr>
        <w:t>WYKLUCZENIA</w:t>
      </w:r>
    </w:p>
    <w:p w:rsidR="00932E20" w:rsidRPr="00212E3E" w:rsidRDefault="00932E20" w:rsidP="00EC1D91">
      <w:pPr>
        <w:pStyle w:val="Akapitzlist"/>
        <w:spacing w:before="120" w:after="120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 xml:space="preserve">W procedurze nie mogą brać udziału podmioty, które </w:t>
      </w:r>
      <w:r w:rsidRPr="00212E3E">
        <w:rPr>
          <w:rFonts w:asciiTheme="minorHAnsi" w:hAnsiTheme="minorHAnsi" w:cs="Calibri"/>
          <w:color w:val="000000"/>
          <w:sz w:val="22"/>
          <w:szCs w:val="22"/>
        </w:rPr>
        <w:t>n</w:t>
      </w:r>
      <w:r w:rsidRPr="00212E3E">
        <w:rPr>
          <w:rFonts w:asciiTheme="minorHAnsi" w:hAnsiTheme="minorHAnsi" w:cs="Calibri"/>
          <w:sz w:val="22"/>
          <w:szCs w:val="22"/>
        </w:rPr>
        <w:t xml:space="preserve">ależą do kategorii Wykonawców wykluczonych </w:t>
      </w:r>
      <w:r w:rsidR="00660043" w:rsidRPr="00212E3E">
        <w:rPr>
          <w:rFonts w:asciiTheme="minorHAnsi" w:hAnsiTheme="minorHAnsi" w:cs="Calibri"/>
          <w:sz w:val="22"/>
          <w:szCs w:val="22"/>
        </w:rPr>
        <w:br/>
      </w:r>
      <w:r w:rsidRPr="00212E3E">
        <w:rPr>
          <w:rFonts w:asciiTheme="minorHAnsi" w:hAnsiTheme="minorHAnsi" w:cs="Calibri"/>
          <w:sz w:val="22"/>
          <w:szCs w:val="22"/>
        </w:rPr>
        <w:t>z postępowania, tj.:</w:t>
      </w:r>
    </w:p>
    <w:p w:rsidR="00660043" w:rsidRPr="00212E3E" w:rsidRDefault="00660043" w:rsidP="00660043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Wykonawców, którzy wyrządzili szkodę, nie wykonując zamówienia lub wykonując je nienależycie, jeżeli szkoda ta została stwierdzona prawomocnym orzeczeniem sądu wydanym w okresie 3 lat przed wszczęciem postępowania;</w:t>
      </w:r>
    </w:p>
    <w:p w:rsidR="00660043" w:rsidRPr="00212E3E" w:rsidRDefault="00660043" w:rsidP="00660043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 xml:space="preserve">Wykonawców, w stosunku, do których otwarto likwidację lub których upadłość ogłoszono, </w:t>
      </w:r>
      <w:r w:rsidRPr="00212E3E">
        <w:rPr>
          <w:rFonts w:asciiTheme="minorHAnsi" w:hAnsiTheme="minorHAnsi"/>
          <w:sz w:val="22"/>
          <w:szCs w:val="22"/>
        </w:rPr>
        <w:br/>
        <w:t>z wyjątkiem wykonawców, którzy po ogłoszeniu upadłości zawarli układ zatwierdzony prawomocnym postanowieniem sądu, jeżeli układ nie przewiduje zaspokojenia wierzycieli poprzez likwidację majątku upadłego;</w:t>
      </w:r>
    </w:p>
    <w:p w:rsidR="00660043" w:rsidRPr="00212E3E" w:rsidRDefault="00660043" w:rsidP="00660043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Wykonawców, którzy zalegają z uiszczeniem podatków, opłat z wyjątkiem przypadków, gdy uzyskali oni przewidziane prawem zwolnienie, odroczenie, rozłożenie na raty zaległych płatności lub wstrzymanie w całości wykonania decyzji właściwego organu.</w:t>
      </w:r>
    </w:p>
    <w:p w:rsidR="00660043" w:rsidRPr="00212E3E" w:rsidRDefault="00660043" w:rsidP="00660043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Osób fizycznych lub wykonawców,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660043" w:rsidRPr="00212E3E" w:rsidRDefault="00660043" w:rsidP="00660043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Złożyły nieprawdziwe informacje mające wpływ na wynik prowadzonego postępowania;</w:t>
      </w:r>
    </w:p>
    <w:p w:rsidR="00660043" w:rsidRPr="00212E3E" w:rsidRDefault="00660043" w:rsidP="00660043">
      <w:pPr>
        <w:numPr>
          <w:ilvl w:val="0"/>
          <w:numId w:val="3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Nie złożyły oświadczenia o spełnianiu warunków udziału w postępowaniu lub dokumentów potwierdzających spełnianie tych warunków lub złożone dokumenty zawierają błędy.</w:t>
      </w:r>
    </w:p>
    <w:p w:rsidR="00660043" w:rsidRPr="00212E3E" w:rsidRDefault="00660043" w:rsidP="00660043">
      <w:pPr>
        <w:spacing w:before="120"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212E3E">
        <w:rPr>
          <w:rFonts w:asciiTheme="minorHAnsi" w:hAnsiTheme="minorHAnsi"/>
          <w:b/>
          <w:sz w:val="22"/>
          <w:szCs w:val="22"/>
          <w:u w:val="single"/>
        </w:rPr>
        <w:t>Weryfikacja spełnienia warunku:</w:t>
      </w:r>
      <w:r w:rsidRPr="00212E3E">
        <w:rPr>
          <w:rFonts w:asciiTheme="minorHAnsi" w:hAnsiTheme="minorHAnsi"/>
          <w:sz w:val="22"/>
          <w:szCs w:val="22"/>
          <w:u w:val="single"/>
        </w:rPr>
        <w:t xml:space="preserve"> podstawę do oceny w/w warunku będzie stanowiło przedłożone przez Wykonawcę wraz z Formularzem Ofertowym oświadczenie Wykonawcy zawarte w załączniku nr 2 do Zapytania Ofertowego.</w:t>
      </w:r>
    </w:p>
    <w:p w:rsidR="00722523" w:rsidRPr="00212E3E" w:rsidRDefault="00722523" w:rsidP="00EC1D91">
      <w:pPr>
        <w:spacing w:before="120" w:after="120"/>
        <w:ind w:left="720"/>
        <w:jc w:val="both"/>
        <w:rPr>
          <w:rFonts w:asciiTheme="minorHAnsi" w:hAnsiTheme="minorHAnsi"/>
          <w:sz w:val="22"/>
          <w:szCs w:val="22"/>
        </w:rPr>
      </w:pPr>
    </w:p>
    <w:p w:rsidR="00304BC7" w:rsidRPr="00212E3E" w:rsidRDefault="00304BC7" w:rsidP="00EC1D91">
      <w:pPr>
        <w:spacing w:before="120" w:after="120"/>
        <w:ind w:left="720"/>
        <w:jc w:val="both"/>
        <w:rPr>
          <w:rFonts w:asciiTheme="minorHAnsi" w:hAnsiTheme="minorHAnsi"/>
          <w:sz w:val="22"/>
          <w:szCs w:val="22"/>
        </w:rPr>
      </w:pPr>
    </w:p>
    <w:p w:rsidR="00722523" w:rsidRPr="00212E3E" w:rsidRDefault="006E31AA" w:rsidP="00EC1D91">
      <w:pPr>
        <w:spacing w:before="120" w:after="120"/>
        <w:rPr>
          <w:rFonts w:asciiTheme="minorHAnsi" w:hAnsiTheme="minorHAnsi"/>
          <w:b/>
          <w:sz w:val="22"/>
          <w:szCs w:val="22"/>
          <w:lang w:eastAsia="en-US"/>
        </w:rPr>
      </w:pPr>
      <w:r w:rsidRPr="00212E3E">
        <w:rPr>
          <w:rFonts w:asciiTheme="minorHAnsi" w:hAnsiTheme="minorHAnsi"/>
          <w:b/>
          <w:sz w:val="22"/>
          <w:szCs w:val="22"/>
          <w:lang w:eastAsia="en-US"/>
        </w:rPr>
        <w:t xml:space="preserve">VI. </w:t>
      </w:r>
      <w:r w:rsidR="00722523" w:rsidRPr="00212E3E">
        <w:rPr>
          <w:rFonts w:asciiTheme="minorHAnsi" w:hAnsiTheme="minorHAnsi"/>
          <w:b/>
          <w:sz w:val="22"/>
          <w:szCs w:val="22"/>
          <w:lang w:eastAsia="en-US"/>
        </w:rPr>
        <w:t xml:space="preserve"> KRYTERIUM WY</w:t>
      </w:r>
      <w:r w:rsidR="009A07D2" w:rsidRPr="00212E3E">
        <w:rPr>
          <w:rFonts w:asciiTheme="minorHAnsi" w:hAnsiTheme="minorHAnsi"/>
          <w:b/>
          <w:sz w:val="22"/>
          <w:szCs w:val="22"/>
          <w:lang w:eastAsia="en-US"/>
        </w:rPr>
        <w:t>B</w:t>
      </w:r>
      <w:r w:rsidR="00722523" w:rsidRPr="00212E3E">
        <w:rPr>
          <w:rFonts w:asciiTheme="minorHAnsi" w:hAnsiTheme="minorHAnsi"/>
          <w:b/>
          <w:sz w:val="22"/>
          <w:szCs w:val="22"/>
          <w:lang w:eastAsia="en-US"/>
        </w:rPr>
        <w:t>ORU OFERTY:</w:t>
      </w:r>
    </w:p>
    <w:p w:rsidR="00722523" w:rsidRPr="00212E3E" w:rsidRDefault="00722523" w:rsidP="00EC1D91">
      <w:pPr>
        <w:ind w:left="20" w:right="20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W przedmiotowym postępowaniu przy wyborze oferty najkorzystniejszej Zamawiający zastosuje następujące kryteria:</w:t>
      </w:r>
    </w:p>
    <w:p w:rsidR="001E3415" w:rsidRPr="00212E3E" w:rsidRDefault="001E3415" w:rsidP="00EC1D91">
      <w:pPr>
        <w:ind w:left="20" w:right="20"/>
        <w:jc w:val="both"/>
        <w:rPr>
          <w:rFonts w:asciiTheme="minorHAnsi" w:eastAsia="Arial" w:hAnsiTheme="minorHAnsi"/>
          <w:sz w:val="22"/>
          <w:szCs w:val="22"/>
        </w:rPr>
      </w:pPr>
    </w:p>
    <w:p w:rsidR="00722523" w:rsidRPr="00212E3E" w:rsidRDefault="008D2D54" w:rsidP="00EC1D91">
      <w:pPr>
        <w:numPr>
          <w:ilvl w:val="1"/>
          <w:numId w:val="7"/>
        </w:numPr>
        <w:tabs>
          <w:tab w:val="left" w:pos="707"/>
        </w:tabs>
        <w:ind w:left="707" w:hanging="424"/>
        <w:jc w:val="both"/>
        <w:rPr>
          <w:rFonts w:asciiTheme="minorHAnsi" w:eastAsia="Arial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Cena - max 8</w:t>
      </w:r>
      <w:r w:rsidR="00722523" w:rsidRPr="00212E3E">
        <w:rPr>
          <w:rFonts w:asciiTheme="minorHAnsi" w:hAnsiTheme="minorHAnsi" w:cs="Calibri"/>
          <w:sz w:val="22"/>
          <w:szCs w:val="22"/>
        </w:rPr>
        <w:t xml:space="preserve">0 pkt. </w:t>
      </w:r>
      <w:r w:rsidRPr="00212E3E">
        <w:rPr>
          <w:rFonts w:asciiTheme="minorHAnsi" w:hAnsiTheme="minorHAnsi" w:cs="Calibri"/>
          <w:sz w:val="22"/>
          <w:szCs w:val="22"/>
        </w:rPr>
        <w:t>- waga 8</w:t>
      </w:r>
      <w:r w:rsidR="00722523" w:rsidRPr="00212E3E">
        <w:rPr>
          <w:rFonts w:asciiTheme="minorHAnsi" w:hAnsiTheme="minorHAnsi" w:cs="Calibri"/>
          <w:sz w:val="22"/>
          <w:szCs w:val="22"/>
        </w:rPr>
        <w:t>0 %;</w:t>
      </w:r>
    </w:p>
    <w:p w:rsidR="00722523" w:rsidRPr="00212E3E" w:rsidRDefault="000F47CF" w:rsidP="00EC1D91">
      <w:pPr>
        <w:numPr>
          <w:ilvl w:val="1"/>
          <w:numId w:val="7"/>
        </w:numPr>
        <w:tabs>
          <w:tab w:val="left" w:pos="707"/>
        </w:tabs>
        <w:ind w:left="707" w:hanging="424"/>
        <w:jc w:val="both"/>
        <w:rPr>
          <w:rFonts w:asciiTheme="minorHAnsi" w:eastAsia="Arial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Terminowość</w:t>
      </w:r>
      <w:r w:rsidR="00722523" w:rsidRPr="00212E3E">
        <w:rPr>
          <w:rFonts w:asciiTheme="minorHAnsi" w:hAnsiTheme="minorHAnsi" w:cs="Calibri"/>
          <w:sz w:val="22"/>
          <w:szCs w:val="22"/>
        </w:rPr>
        <w:t xml:space="preserve"> </w:t>
      </w:r>
      <w:r w:rsidRPr="00212E3E">
        <w:rPr>
          <w:rFonts w:asciiTheme="minorHAnsi" w:hAnsiTheme="minorHAnsi" w:cs="Calibri"/>
          <w:sz w:val="22"/>
          <w:szCs w:val="22"/>
        </w:rPr>
        <w:t>dostawy</w:t>
      </w:r>
      <w:r w:rsidR="00722523" w:rsidRPr="00212E3E">
        <w:rPr>
          <w:rFonts w:asciiTheme="minorHAnsi" w:hAnsiTheme="minorHAnsi" w:cs="Calibri"/>
          <w:sz w:val="22"/>
          <w:szCs w:val="22"/>
        </w:rPr>
        <w:t xml:space="preserve"> – max. 20 pkt. – </w:t>
      </w:r>
      <w:r w:rsidR="002C6CC1" w:rsidRPr="00212E3E">
        <w:rPr>
          <w:rFonts w:asciiTheme="minorHAnsi" w:hAnsiTheme="minorHAnsi" w:cs="Calibri"/>
          <w:sz w:val="22"/>
          <w:szCs w:val="22"/>
        </w:rPr>
        <w:t xml:space="preserve">waga </w:t>
      </w:r>
      <w:r w:rsidR="00722523" w:rsidRPr="00212E3E">
        <w:rPr>
          <w:rFonts w:asciiTheme="minorHAnsi" w:hAnsiTheme="minorHAnsi" w:cs="Calibri"/>
          <w:sz w:val="22"/>
          <w:szCs w:val="22"/>
        </w:rPr>
        <w:t>20</w:t>
      </w:r>
      <w:r w:rsidR="007F740E">
        <w:rPr>
          <w:rFonts w:asciiTheme="minorHAnsi" w:hAnsiTheme="minorHAnsi" w:cs="Calibri"/>
          <w:sz w:val="22"/>
          <w:szCs w:val="22"/>
        </w:rPr>
        <w:t xml:space="preserve"> </w:t>
      </w:r>
      <w:r w:rsidR="00722523" w:rsidRPr="00212E3E">
        <w:rPr>
          <w:rFonts w:asciiTheme="minorHAnsi" w:hAnsiTheme="minorHAnsi" w:cs="Calibri"/>
          <w:sz w:val="22"/>
          <w:szCs w:val="22"/>
        </w:rPr>
        <w:t>%.</w:t>
      </w:r>
    </w:p>
    <w:p w:rsidR="00722523" w:rsidRPr="00212E3E" w:rsidRDefault="00722523" w:rsidP="00EC1D91">
      <w:pPr>
        <w:tabs>
          <w:tab w:val="left" w:pos="707"/>
        </w:tabs>
        <w:jc w:val="both"/>
        <w:rPr>
          <w:rFonts w:asciiTheme="minorHAnsi" w:hAnsiTheme="minorHAnsi" w:cs="Calibri"/>
          <w:sz w:val="22"/>
          <w:szCs w:val="22"/>
        </w:rPr>
      </w:pPr>
    </w:p>
    <w:p w:rsidR="00722523" w:rsidRPr="00212E3E" w:rsidRDefault="00722523" w:rsidP="00EC1D91">
      <w:pPr>
        <w:tabs>
          <w:tab w:val="left" w:pos="707"/>
        </w:tabs>
        <w:ind w:left="707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212E3E">
        <w:rPr>
          <w:rFonts w:asciiTheme="minorHAnsi" w:hAnsiTheme="minorHAnsi" w:cs="Calibri"/>
          <w:sz w:val="22"/>
          <w:szCs w:val="22"/>
          <w:u w:val="single"/>
        </w:rPr>
        <w:t>Opis sposobu wyliczenia poszczególnych elementów:</w:t>
      </w:r>
    </w:p>
    <w:p w:rsidR="00722523" w:rsidRPr="00212E3E" w:rsidRDefault="00722523" w:rsidP="00EC1D91">
      <w:pPr>
        <w:tabs>
          <w:tab w:val="left" w:pos="707"/>
        </w:tabs>
        <w:ind w:left="707"/>
        <w:jc w:val="both"/>
        <w:rPr>
          <w:rFonts w:asciiTheme="minorHAnsi" w:hAnsiTheme="minorHAnsi" w:cs="Calibri"/>
          <w:sz w:val="22"/>
          <w:szCs w:val="22"/>
        </w:rPr>
      </w:pPr>
    </w:p>
    <w:p w:rsidR="00722523" w:rsidRPr="00212E3E" w:rsidRDefault="00722523" w:rsidP="00EC1D91">
      <w:pPr>
        <w:numPr>
          <w:ilvl w:val="0"/>
          <w:numId w:val="34"/>
        </w:numPr>
        <w:tabs>
          <w:tab w:val="left" w:pos="707"/>
        </w:tabs>
        <w:jc w:val="both"/>
        <w:rPr>
          <w:rFonts w:asciiTheme="minorHAnsi" w:eastAsia="Arial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Cena - max 80 pkt. - waga 80 %;</w:t>
      </w:r>
    </w:p>
    <w:p w:rsidR="00722523" w:rsidRPr="00212E3E" w:rsidRDefault="000F47CF" w:rsidP="00EC1D91">
      <w:pPr>
        <w:numPr>
          <w:ilvl w:val="0"/>
          <w:numId w:val="34"/>
        </w:numPr>
        <w:tabs>
          <w:tab w:val="left" w:pos="707"/>
        </w:tabs>
        <w:jc w:val="both"/>
        <w:rPr>
          <w:rFonts w:asciiTheme="minorHAnsi" w:eastAsia="Arial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Terminowość dostawy</w:t>
      </w:r>
      <w:r w:rsidR="000A2879" w:rsidRPr="00212E3E">
        <w:rPr>
          <w:rFonts w:asciiTheme="minorHAnsi" w:hAnsiTheme="minorHAnsi" w:cs="Calibri"/>
          <w:sz w:val="22"/>
          <w:szCs w:val="22"/>
        </w:rPr>
        <w:t xml:space="preserve"> – max. 20 pkt. – </w:t>
      </w:r>
      <w:r w:rsidR="002C6CC1" w:rsidRPr="00212E3E">
        <w:rPr>
          <w:rFonts w:asciiTheme="minorHAnsi" w:hAnsiTheme="minorHAnsi" w:cs="Calibri"/>
          <w:sz w:val="22"/>
          <w:szCs w:val="22"/>
        </w:rPr>
        <w:t xml:space="preserve">waga </w:t>
      </w:r>
      <w:r w:rsidR="000A2879" w:rsidRPr="00212E3E">
        <w:rPr>
          <w:rFonts w:asciiTheme="minorHAnsi" w:hAnsiTheme="minorHAnsi" w:cs="Calibri"/>
          <w:sz w:val="22"/>
          <w:szCs w:val="22"/>
        </w:rPr>
        <w:t>20</w:t>
      </w:r>
      <w:r w:rsidR="007F740E">
        <w:rPr>
          <w:rFonts w:asciiTheme="minorHAnsi" w:hAnsiTheme="minorHAnsi" w:cs="Calibri"/>
          <w:sz w:val="22"/>
          <w:szCs w:val="22"/>
        </w:rPr>
        <w:t xml:space="preserve"> </w:t>
      </w:r>
      <w:r w:rsidR="000A2879" w:rsidRPr="00212E3E">
        <w:rPr>
          <w:rFonts w:asciiTheme="minorHAnsi" w:hAnsiTheme="minorHAnsi" w:cs="Calibri"/>
          <w:sz w:val="22"/>
          <w:szCs w:val="22"/>
        </w:rPr>
        <w:t>%;</w:t>
      </w:r>
    </w:p>
    <w:p w:rsidR="00722523" w:rsidRPr="00212E3E" w:rsidRDefault="00722523" w:rsidP="00EC1D91">
      <w:pPr>
        <w:tabs>
          <w:tab w:val="left" w:pos="707"/>
        </w:tabs>
        <w:jc w:val="both"/>
        <w:rPr>
          <w:rFonts w:asciiTheme="minorHAnsi" w:hAnsiTheme="minorHAnsi" w:cs="Calibri"/>
          <w:sz w:val="22"/>
          <w:szCs w:val="22"/>
        </w:rPr>
      </w:pPr>
    </w:p>
    <w:p w:rsidR="00722523" w:rsidRPr="00212E3E" w:rsidRDefault="00A64FC6" w:rsidP="00EC1D9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1. </w:t>
      </w:r>
      <w:r w:rsidR="00722523" w:rsidRPr="00212E3E">
        <w:rPr>
          <w:rFonts w:asciiTheme="minorHAnsi" w:hAnsiTheme="minorHAnsi"/>
          <w:sz w:val="22"/>
          <w:szCs w:val="22"/>
        </w:rPr>
        <w:t xml:space="preserve">Kryterium </w:t>
      </w:r>
      <w:r w:rsidR="00722523" w:rsidRPr="00212E3E">
        <w:rPr>
          <w:rFonts w:asciiTheme="minorHAnsi" w:hAnsiTheme="minorHAnsi"/>
          <w:b/>
          <w:sz w:val="22"/>
          <w:szCs w:val="22"/>
          <w:u w:val="single"/>
        </w:rPr>
        <w:t>„Cena”</w:t>
      </w:r>
      <w:r w:rsidR="00722523" w:rsidRPr="00212E3E">
        <w:rPr>
          <w:rFonts w:asciiTheme="minorHAnsi" w:hAnsiTheme="minorHAnsi"/>
          <w:sz w:val="22"/>
          <w:szCs w:val="22"/>
        </w:rPr>
        <w:t xml:space="preserve"> - ocena tego kryterium zostanie dokonana przy zastosowaniu następującego wzoru: </w:t>
      </w:r>
      <w:r w:rsidR="009A07D2" w:rsidRPr="00212E3E">
        <w:rPr>
          <w:rFonts w:asciiTheme="minorHAnsi" w:hAnsiTheme="minorHAnsi"/>
          <w:sz w:val="22"/>
          <w:szCs w:val="22"/>
        </w:rPr>
        <w:t>(</w:t>
      </w:r>
      <w:r w:rsidR="00722523" w:rsidRPr="00212E3E">
        <w:rPr>
          <w:rFonts w:asciiTheme="minorHAnsi" w:hAnsiTheme="minorHAnsi"/>
          <w:b/>
          <w:sz w:val="22"/>
          <w:szCs w:val="22"/>
        </w:rPr>
        <w:t>najniższa</w:t>
      </w:r>
      <w:r w:rsidR="002C6CC1" w:rsidRPr="00212E3E">
        <w:rPr>
          <w:rFonts w:asciiTheme="minorHAnsi" w:hAnsiTheme="minorHAnsi"/>
          <w:b/>
          <w:sz w:val="22"/>
          <w:szCs w:val="22"/>
        </w:rPr>
        <w:t xml:space="preserve"> łączna wartość</w:t>
      </w:r>
      <w:r w:rsidR="00722523" w:rsidRPr="00212E3E">
        <w:rPr>
          <w:rFonts w:asciiTheme="minorHAnsi" w:hAnsiTheme="minorHAnsi"/>
          <w:b/>
          <w:sz w:val="22"/>
          <w:szCs w:val="22"/>
        </w:rPr>
        <w:t xml:space="preserve"> oferty brutto/</w:t>
      </w:r>
      <w:r w:rsidR="002C6CC1" w:rsidRPr="00212E3E">
        <w:rPr>
          <w:rFonts w:asciiTheme="minorHAnsi" w:hAnsiTheme="minorHAnsi"/>
          <w:b/>
          <w:sz w:val="22"/>
          <w:szCs w:val="22"/>
        </w:rPr>
        <w:t>łączną wartość</w:t>
      </w:r>
      <w:r w:rsidR="00722523" w:rsidRPr="00212E3E">
        <w:rPr>
          <w:rFonts w:asciiTheme="minorHAnsi" w:hAnsiTheme="minorHAnsi"/>
          <w:b/>
          <w:sz w:val="22"/>
          <w:szCs w:val="22"/>
        </w:rPr>
        <w:t xml:space="preserve"> oferty ocenianej brutto</w:t>
      </w:r>
      <w:r w:rsidR="009A07D2" w:rsidRPr="00212E3E">
        <w:rPr>
          <w:rFonts w:asciiTheme="minorHAnsi" w:hAnsiTheme="minorHAnsi"/>
          <w:b/>
          <w:sz w:val="22"/>
          <w:szCs w:val="22"/>
        </w:rPr>
        <w:t>)</w:t>
      </w:r>
      <w:r w:rsidR="00722523" w:rsidRPr="00212E3E">
        <w:rPr>
          <w:rFonts w:asciiTheme="minorHAnsi" w:hAnsiTheme="minorHAnsi"/>
          <w:b/>
          <w:sz w:val="22"/>
          <w:szCs w:val="22"/>
        </w:rPr>
        <w:t xml:space="preserve"> x 100 x 80%</w:t>
      </w:r>
    </w:p>
    <w:p w:rsidR="009D021B" w:rsidRPr="00212E3E" w:rsidRDefault="009D021B" w:rsidP="00EC1D9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W cenę oferty należy wliczyć: wartość przedmiotu zamówienia, obowiązujący podatek od towarów i usług, koszt dostarczenia podręczników do Zamawiającego. Cena podana przez Wykonawcę za przedmiot zamówienia jest obowiązująca przez okres ważności umowy i nie będzie podlegała waloryzacji w okresie jej trwania.</w:t>
      </w:r>
    </w:p>
    <w:p w:rsidR="00A64FC6" w:rsidRPr="00212E3E" w:rsidRDefault="00A64FC6" w:rsidP="00EC1D9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Oferta najkorzystniejsza otrzyma w tym kryterium</w:t>
      </w:r>
      <w:r w:rsidR="00EA203D" w:rsidRPr="00212E3E">
        <w:rPr>
          <w:rFonts w:asciiTheme="minorHAnsi" w:hAnsiTheme="minorHAnsi"/>
          <w:sz w:val="22"/>
          <w:szCs w:val="22"/>
        </w:rPr>
        <w:t xml:space="preserve"> </w:t>
      </w:r>
      <w:r w:rsidR="009A07D2" w:rsidRPr="00212E3E">
        <w:rPr>
          <w:rFonts w:asciiTheme="minorHAnsi" w:hAnsiTheme="minorHAnsi"/>
          <w:sz w:val="22"/>
          <w:szCs w:val="22"/>
        </w:rPr>
        <w:t>80</w:t>
      </w:r>
      <w:r w:rsidRPr="00212E3E">
        <w:rPr>
          <w:rFonts w:asciiTheme="minorHAnsi" w:hAnsiTheme="minorHAnsi"/>
          <w:sz w:val="22"/>
          <w:szCs w:val="22"/>
        </w:rPr>
        <w:t xml:space="preserve"> punktów. Pozostałe oferty otrzymają odpowiednio niższą ilość punktów. Wartość liczona do dwóch miejsc po przecinku. </w:t>
      </w:r>
    </w:p>
    <w:p w:rsidR="00722523" w:rsidRPr="00280205" w:rsidRDefault="00722523" w:rsidP="00EC1D9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280205">
        <w:rPr>
          <w:rFonts w:asciiTheme="minorHAnsi" w:hAnsiTheme="minorHAnsi" w:cs="Calibri"/>
          <w:i/>
          <w:sz w:val="22"/>
          <w:szCs w:val="22"/>
          <w:u w:val="single"/>
        </w:rPr>
        <w:t>Weryfikacja</w:t>
      </w:r>
      <w:r w:rsidR="000A2879" w:rsidRPr="00280205">
        <w:rPr>
          <w:rFonts w:asciiTheme="minorHAnsi" w:hAnsiTheme="minorHAnsi" w:cs="Calibri"/>
          <w:i/>
          <w:sz w:val="22"/>
          <w:szCs w:val="22"/>
          <w:u w:val="single"/>
        </w:rPr>
        <w:t xml:space="preserve"> kryterium: </w:t>
      </w:r>
      <w:r w:rsidRPr="00280205">
        <w:rPr>
          <w:rFonts w:asciiTheme="minorHAnsi" w:hAnsiTheme="minorHAnsi" w:cs="Calibri"/>
          <w:i/>
          <w:sz w:val="22"/>
          <w:szCs w:val="22"/>
          <w:u w:val="single"/>
        </w:rPr>
        <w:t xml:space="preserve">na podstawie </w:t>
      </w:r>
      <w:r w:rsidR="006E31AA" w:rsidRPr="00280205">
        <w:rPr>
          <w:rFonts w:asciiTheme="minorHAnsi" w:hAnsiTheme="minorHAnsi" w:cs="Calibri"/>
          <w:i/>
          <w:sz w:val="22"/>
          <w:szCs w:val="22"/>
          <w:u w:val="single"/>
        </w:rPr>
        <w:t xml:space="preserve">informacji przedłożonych </w:t>
      </w:r>
      <w:r w:rsidR="00112A93" w:rsidRPr="00280205">
        <w:rPr>
          <w:rFonts w:asciiTheme="minorHAnsi" w:hAnsiTheme="minorHAnsi" w:cs="Calibri"/>
          <w:i/>
          <w:sz w:val="22"/>
          <w:szCs w:val="22"/>
          <w:u w:val="single"/>
        </w:rPr>
        <w:t xml:space="preserve">przez </w:t>
      </w:r>
      <w:r w:rsidR="00867CB5" w:rsidRPr="00280205">
        <w:rPr>
          <w:rFonts w:asciiTheme="minorHAnsi" w:hAnsiTheme="minorHAnsi" w:cs="Calibri"/>
          <w:i/>
          <w:sz w:val="22"/>
          <w:szCs w:val="22"/>
          <w:u w:val="single"/>
        </w:rPr>
        <w:t>Wykonawcę</w:t>
      </w:r>
      <w:r w:rsidR="00112A93" w:rsidRPr="00280205">
        <w:rPr>
          <w:rFonts w:asciiTheme="minorHAnsi" w:hAnsiTheme="minorHAnsi" w:cs="Calibri"/>
          <w:i/>
          <w:sz w:val="22"/>
          <w:szCs w:val="22"/>
          <w:u w:val="single"/>
        </w:rPr>
        <w:t xml:space="preserve"> </w:t>
      </w:r>
      <w:r w:rsidR="00867CB5" w:rsidRPr="00280205">
        <w:rPr>
          <w:rFonts w:asciiTheme="minorHAnsi" w:hAnsiTheme="minorHAnsi" w:cs="Calibri"/>
          <w:i/>
          <w:sz w:val="22"/>
          <w:szCs w:val="22"/>
          <w:u w:val="single"/>
        </w:rPr>
        <w:t xml:space="preserve">w </w:t>
      </w:r>
      <w:r w:rsidR="006E31AA" w:rsidRPr="00280205">
        <w:rPr>
          <w:rFonts w:asciiTheme="minorHAnsi" w:hAnsiTheme="minorHAnsi" w:cs="Calibri"/>
          <w:i/>
          <w:sz w:val="22"/>
          <w:szCs w:val="22"/>
          <w:u w:val="single"/>
        </w:rPr>
        <w:t>Załączniku</w:t>
      </w:r>
      <w:r w:rsidRPr="00280205">
        <w:rPr>
          <w:rFonts w:asciiTheme="minorHAnsi" w:hAnsiTheme="minorHAnsi" w:cs="Calibri"/>
          <w:i/>
          <w:sz w:val="22"/>
          <w:szCs w:val="22"/>
          <w:u w:val="single"/>
        </w:rPr>
        <w:t xml:space="preserve"> nr 1</w:t>
      </w:r>
      <w:r w:rsidR="00112A93" w:rsidRPr="00280205">
        <w:rPr>
          <w:rFonts w:asciiTheme="minorHAnsi" w:hAnsiTheme="minorHAnsi" w:cs="Calibri"/>
          <w:i/>
          <w:sz w:val="22"/>
          <w:szCs w:val="22"/>
          <w:u w:val="single"/>
        </w:rPr>
        <w:t xml:space="preserve"> do Zapytania Ofertowego</w:t>
      </w:r>
      <w:r w:rsidRPr="00280205">
        <w:rPr>
          <w:rFonts w:asciiTheme="minorHAnsi" w:hAnsiTheme="minorHAnsi" w:cs="Calibri"/>
          <w:i/>
          <w:sz w:val="22"/>
          <w:szCs w:val="22"/>
          <w:u w:val="single"/>
        </w:rPr>
        <w:t>.</w:t>
      </w:r>
    </w:p>
    <w:p w:rsidR="00722523" w:rsidRPr="00212E3E" w:rsidRDefault="00722523" w:rsidP="00EC1D9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8D2D54" w:rsidRPr="00212E3E" w:rsidRDefault="008D2D54" w:rsidP="00EC1D91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Times New Roman"/>
          <w:sz w:val="22"/>
          <w:szCs w:val="22"/>
        </w:rPr>
      </w:pPr>
      <w:r w:rsidRPr="00212E3E">
        <w:rPr>
          <w:rFonts w:asciiTheme="minorHAnsi" w:hAnsiTheme="minorHAnsi" w:cs="Times New Roman"/>
          <w:sz w:val="22"/>
          <w:szCs w:val="22"/>
        </w:rPr>
        <w:t xml:space="preserve">2. </w:t>
      </w:r>
      <w:r w:rsidR="002418F3">
        <w:rPr>
          <w:rFonts w:asciiTheme="minorHAnsi" w:hAnsiTheme="minorHAnsi" w:cs="Times New Roman"/>
          <w:sz w:val="22"/>
          <w:szCs w:val="22"/>
        </w:rPr>
        <w:t xml:space="preserve">Kryterium </w:t>
      </w:r>
      <w:r w:rsidR="00280205" w:rsidRPr="00280205">
        <w:rPr>
          <w:rFonts w:asciiTheme="minorHAnsi" w:hAnsiTheme="minorHAnsi" w:cs="Times New Roman"/>
          <w:b/>
          <w:sz w:val="22"/>
          <w:szCs w:val="22"/>
          <w:u w:val="single"/>
        </w:rPr>
        <w:t>„T</w:t>
      </w:r>
      <w:r w:rsidRPr="00280205">
        <w:rPr>
          <w:rFonts w:asciiTheme="minorHAnsi" w:hAnsiTheme="minorHAnsi" w:cs="Times New Roman"/>
          <w:b/>
          <w:sz w:val="22"/>
          <w:szCs w:val="22"/>
          <w:u w:val="single"/>
        </w:rPr>
        <w:t>erminowość dostawy</w:t>
      </w:r>
      <w:r w:rsidR="00280205" w:rsidRPr="00280205">
        <w:rPr>
          <w:rFonts w:asciiTheme="minorHAnsi" w:hAnsiTheme="minorHAnsi" w:cs="Times New Roman"/>
          <w:b/>
          <w:sz w:val="22"/>
          <w:szCs w:val="22"/>
          <w:u w:val="single"/>
        </w:rPr>
        <w:t>”</w:t>
      </w:r>
      <w:r w:rsidRPr="00212E3E">
        <w:rPr>
          <w:rFonts w:asciiTheme="minorHAnsi" w:hAnsiTheme="minorHAnsi" w:cs="Times New Roman"/>
          <w:sz w:val="22"/>
          <w:szCs w:val="22"/>
        </w:rPr>
        <w:t xml:space="preserve"> – max 20 pkt. – </w:t>
      </w:r>
      <w:r w:rsidRPr="00212E3E">
        <w:rPr>
          <w:rFonts w:asciiTheme="minorHAnsi" w:hAnsiTheme="minorHAnsi"/>
          <w:sz w:val="22"/>
          <w:szCs w:val="22"/>
        </w:rPr>
        <w:t>ocena tego kryterium zostanie dokonana przy zastosowaniu następującego wzoru</w:t>
      </w:r>
      <w:r w:rsidRPr="00212E3E">
        <w:rPr>
          <w:rFonts w:asciiTheme="minorHAnsi" w:hAnsiTheme="minorHAnsi" w:cs="Times New Roman"/>
          <w:sz w:val="22"/>
          <w:szCs w:val="22"/>
        </w:rPr>
        <w:t xml:space="preserve">: </w:t>
      </w:r>
    </w:p>
    <w:p w:rsidR="008D2D54" w:rsidRDefault="002418F3" w:rsidP="00EC1D91">
      <w:pPr>
        <w:rPr>
          <w:rFonts w:asciiTheme="minorHAnsi" w:hAnsiTheme="minorHAnsi"/>
          <w:b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(</w:t>
      </w:r>
      <w:r w:rsidRPr="00212E3E">
        <w:rPr>
          <w:rFonts w:asciiTheme="minorHAnsi" w:hAnsiTheme="minorHAnsi"/>
          <w:b/>
          <w:sz w:val="22"/>
          <w:szCs w:val="22"/>
        </w:rPr>
        <w:t xml:space="preserve">najniższa </w:t>
      </w:r>
      <w:r>
        <w:rPr>
          <w:rFonts w:asciiTheme="minorHAnsi" w:hAnsiTheme="minorHAnsi"/>
          <w:b/>
          <w:sz w:val="22"/>
          <w:szCs w:val="22"/>
        </w:rPr>
        <w:t>podana ilość dni ze wszystkich ofert</w:t>
      </w:r>
      <w:r w:rsidRPr="00212E3E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ilość dni wskazana w ocenianej</w:t>
      </w:r>
      <w:r w:rsidRPr="00212E3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ofercie</w:t>
      </w:r>
      <w:r w:rsidRPr="00212E3E">
        <w:rPr>
          <w:rFonts w:asciiTheme="minorHAnsi" w:hAnsiTheme="minorHAnsi"/>
          <w:b/>
          <w:sz w:val="22"/>
          <w:szCs w:val="22"/>
        </w:rPr>
        <w:t xml:space="preserve">) x 100 x </w:t>
      </w:r>
      <w:r>
        <w:rPr>
          <w:rFonts w:asciiTheme="minorHAnsi" w:hAnsiTheme="minorHAnsi"/>
          <w:b/>
          <w:sz w:val="22"/>
          <w:szCs w:val="22"/>
        </w:rPr>
        <w:t>2</w:t>
      </w:r>
      <w:r w:rsidRPr="00212E3E">
        <w:rPr>
          <w:rFonts w:asciiTheme="minorHAnsi" w:hAnsiTheme="minorHAnsi"/>
          <w:b/>
          <w:sz w:val="22"/>
          <w:szCs w:val="22"/>
        </w:rPr>
        <w:t>0%</w:t>
      </w:r>
    </w:p>
    <w:p w:rsidR="002418F3" w:rsidRDefault="002418F3" w:rsidP="00EC1D91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280205" w:rsidRPr="00212E3E" w:rsidRDefault="00280205" w:rsidP="00EC1D91">
      <w:pPr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Terminowość dostawy o</w:t>
      </w:r>
      <w:r w:rsidRPr="00280205">
        <w:rPr>
          <w:rFonts w:asciiTheme="minorHAnsi" w:eastAsia="Times New Roman" w:hAnsiTheme="minorHAnsi" w:cs="Times New Roman"/>
          <w:sz w:val="22"/>
          <w:szCs w:val="22"/>
        </w:rPr>
        <w:t>znacza, okres liczony w dniach roboczych pomiędzy dniem przekazania przez Zamawiającego Wykonawcy każdorazowo wezwania do realizacji przedmiotu zamówienia, a d</w:t>
      </w:r>
      <w:r>
        <w:rPr>
          <w:rFonts w:asciiTheme="minorHAnsi" w:eastAsia="Times New Roman" w:hAnsiTheme="minorHAnsi" w:cs="Times New Roman"/>
          <w:sz w:val="22"/>
          <w:szCs w:val="22"/>
        </w:rPr>
        <w:t>niem rozpoczęcia jego realizacji</w:t>
      </w:r>
      <w:r w:rsidRPr="00280205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2F51DE" w:rsidRPr="00212E3E" w:rsidRDefault="002F51DE" w:rsidP="002F51D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Oferta najkorz</w:t>
      </w:r>
      <w:r w:rsidR="00757842">
        <w:rPr>
          <w:rFonts w:asciiTheme="minorHAnsi" w:hAnsiTheme="minorHAnsi"/>
          <w:sz w:val="22"/>
          <w:szCs w:val="22"/>
        </w:rPr>
        <w:t>y</w:t>
      </w:r>
      <w:r w:rsidRPr="00212E3E">
        <w:rPr>
          <w:rFonts w:asciiTheme="minorHAnsi" w:hAnsiTheme="minorHAnsi"/>
          <w:sz w:val="22"/>
          <w:szCs w:val="22"/>
        </w:rPr>
        <w:t xml:space="preserve">stniejsza otrzyma w tym kryterium </w:t>
      </w:r>
      <w:r>
        <w:rPr>
          <w:rFonts w:asciiTheme="minorHAnsi" w:hAnsiTheme="minorHAnsi"/>
          <w:sz w:val="22"/>
          <w:szCs w:val="22"/>
        </w:rPr>
        <w:t>20</w:t>
      </w:r>
      <w:r w:rsidRPr="00212E3E">
        <w:rPr>
          <w:rFonts w:asciiTheme="minorHAnsi" w:hAnsiTheme="minorHAnsi"/>
          <w:sz w:val="22"/>
          <w:szCs w:val="22"/>
        </w:rPr>
        <w:t xml:space="preserve"> punktów. Pozostałe oferty otrzymają odpowiednio niższą ilość punktów. Wartość liczona do dwóch miejsc po przecinku. </w:t>
      </w:r>
    </w:p>
    <w:p w:rsidR="00A64FC6" w:rsidRPr="00212E3E" w:rsidRDefault="00A64FC6" w:rsidP="00EC1D91">
      <w:pPr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212E3E">
        <w:rPr>
          <w:rFonts w:asciiTheme="minorHAnsi" w:hAnsiTheme="minorHAnsi" w:cs="Calibri"/>
          <w:i/>
          <w:sz w:val="22"/>
          <w:szCs w:val="22"/>
          <w:u w:val="single"/>
        </w:rPr>
        <w:t xml:space="preserve">Weryfikacja kryterium: podstawę do oceny w/w kryterium  będzie stanowiło przedłożone przez </w:t>
      </w:r>
      <w:r w:rsidR="00867CB5" w:rsidRPr="00212E3E">
        <w:rPr>
          <w:rFonts w:asciiTheme="minorHAnsi" w:hAnsiTheme="minorHAnsi" w:cs="Calibri"/>
          <w:i/>
          <w:sz w:val="22"/>
          <w:szCs w:val="22"/>
          <w:u w:val="single"/>
        </w:rPr>
        <w:t>Wykonawcę</w:t>
      </w:r>
      <w:r w:rsidR="00112A93" w:rsidRPr="00212E3E">
        <w:rPr>
          <w:rFonts w:asciiTheme="minorHAnsi" w:hAnsiTheme="minorHAnsi" w:cs="Calibri"/>
          <w:i/>
          <w:sz w:val="22"/>
          <w:szCs w:val="22"/>
          <w:u w:val="single"/>
        </w:rPr>
        <w:t xml:space="preserve"> </w:t>
      </w:r>
      <w:r w:rsidRPr="00212E3E">
        <w:rPr>
          <w:rFonts w:asciiTheme="minorHAnsi" w:hAnsiTheme="minorHAnsi" w:cs="Calibri"/>
          <w:i/>
          <w:sz w:val="22"/>
          <w:szCs w:val="22"/>
          <w:u w:val="single"/>
        </w:rPr>
        <w:t xml:space="preserve">wraz z Formularzem Ofertowym oświadczenie Wykonawcy zawarte w </w:t>
      </w:r>
      <w:r w:rsidR="00112A93" w:rsidRPr="00212E3E">
        <w:rPr>
          <w:rFonts w:asciiTheme="minorHAnsi" w:hAnsiTheme="minorHAnsi" w:cs="Calibri"/>
          <w:i/>
          <w:sz w:val="22"/>
          <w:szCs w:val="22"/>
          <w:u w:val="single"/>
        </w:rPr>
        <w:t>Z</w:t>
      </w:r>
      <w:r w:rsidR="00EC1D91" w:rsidRPr="00212E3E">
        <w:rPr>
          <w:rFonts w:asciiTheme="minorHAnsi" w:hAnsiTheme="minorHAnsi" w:cs="Calibri"/>
          <w:i/>
          <w:sz w:val="22"/>
          <w:szCs w:val="22"/>
          <w:u w:val="single"/>
        </w:rPr>
        <w:t>ałączniku nr 1</w:t>
      </w:r>
      <w:r w:rsidRPr="00212E3E">
        <w:rPr>
          <w:rFonts w:asciiTheme="minorHAnsi" w:hAnsiTheme="minorHAnsi" w:cs="Calibri"/>
          <w:i/>
          <w:sz w:val="22"/>
          <w:szCs w:val="22"/>
          <w:u w:val="single"/>
        </w:rPr>
        <w:t xml:space="preserve"> do </w:t>
      </w:r>
      <w:r w:rsidR="00112A93" w:rsidRPr="00212E3E">
        <w:rPr>
          <w:rFonts w:asciiTheme="minorHAnsi" w:hAnsiTheme="minorHAnsi" w:cs="Calibri"/>
          <w:i/>
          <w:sz w:val="22"/>
          <w:szCs w:val="22"/>
          <w:u w:val="single"/>
        </w:rPr>
        <w:t xml:space="preserve">Zapytania </w:t>
      </w:r>
      <w:r w:rsidRPr="00212E3E">
        <w:rPr>
          <w:rFonts w:asciiTheme="minorHAnsi" w:hAnsiTheme="minorHAnsi" w:cs="Calibri"/>
          <w:i/>
          <w:sz w:val="22"/>
          <w:szCs w:val="22"/>
          <w:u w:val="single"/>
        </w:rPr>
        <w:t xml:space="preserve">Ofertowego. </w:t>
      </w:r>
    </w:p>
    <w:p w:rsidR="00A64FC6" w:rsidRPr="00212E3E" w:rsidRDefault="00A64FC6" w:rsidP="00EC1D91">
      <w:pPr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</w:p>
    <w:p w:rsidR="00A64FC6" w:rsidRPr="00212E3E" w:rsidRDefault="00A64FC6" w:rsidP="00EC1D91">
      <w:pPr>
        <w:jc w:val="both"/>
        <w:rPr>
          <w:rFonts w:asciiTheme="minorHAnsi" w:eastAsia="Arial" w:hAnsiTheme="minorHAnsi" w:cs="Calibri"/>
          <w:sz w:val="22"/>
          <w:szCs w:val="22"/>
        </w:rPr>
      </w:pPr>
      <w:r w:rsidRPr="00212E3E">
        <w:rPr>
          <w:rFonts w:asciiTheme="minorHAnsi" w:eastAsia="Arial" w:hAnsiTheme="minorHAnsi" w:cs="Calibri"/>
          <w:sz w:val="22"/>
          <w:szCs w:val="22"/>
        </w:rPr>
        <w:t xml:space="preserve">Łączna ilość punktów dla badanej oferty będzie liczona jako suma punktów uzyskanych </w:t>
      </w:r>
      <w:r w:rsidR="000A2879" w:rsidRPr="00212E3E">
        <w:rPr>
          <w:rFonts w:asciiTheme="minorHAnsi" w:eastAsia="Arial" w:hAnsiTheme="minorHAnsi" w:cs="Calibri"/>
          <w:sz w:val="22"/>
          <w:szCs w:val="22"/>
        </w:rPr>
        <w:t>w ramach każdego z kryteriów:  Ce</w:t>
      </w:r>
      <w:r w:rsidRPr="00212E3E">
        <w:rPr>
          <w:rFonts w:asciiTheme="minorHAnsi" w:eastAsia="Arial" w:hAnsiTheme="minorHAnsi" w:cs="Calibri"/>
          <w:sz w:val="22"/>
          <w:szCs w:val="22"/>
        </w:rPr>
        <w:t xml:space="preserve">na </w:t>
      </w:r>
      <w:r w:rsidR="000A2879" w:rsidRPr="00212E3E">
        <w:rPr>
          <w:rFonts w:asciiTheme="minorHAnsi" w:eastAsia="Arial" w:hAnsiTheme="minorHAnsi" w:cs="Calibri"/>
          <w:sz w:val="22"/>
          <w:szCs w:val="22"/>
        </w:rPr>
        <w:t xml:space="preserve">+ </w:t>
      </w:r>
      <w:r w:rsidR="001B4E00" w:rsidRPr="00212E3E">
        <w:rPr>
          <w:rFonts w:asciiTheme="minorHAnsi" w:eastAsia="Arial" w:hAnsiTheme="minorHAnsi" w:cs="Calibri"/>
          <w:sz w:val="22"/>
          <w:szCs w:val="22"/>
        </w:rPr>
        <w:t>Terminowość dostawy</w:t>
      </w:r>
      <w:r w:rsidRPr="00212E3E">
        <w:rPr>
          <w:rFonts w:asciiTheme="minorHAnsi" w:eastAsia="Arial" w:hAnsiTheme="minorHAnsi" w:cs="Calibri"/>
          <w:sz w:val="22"/>
          <w:szCs w:val="22"/>
        </w:rPr>
        <w:t xml:space="preserve"> </w:t>
      </w:r>
    </w:p>
    <w:p w:rsidR="006E31AA" w:rsidRPr="00212E3E" w:rsidRDefault="006E31AA" w:rsidP="00EC1D9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6E31AA" w:rsidRPr="00212E3E" w:rsidRDefault="006E31AA" w:rsidP="00EC1D91">
      <w:pPr>
        <w:ind w:left="20" w:right="20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 xml:space="preserve">O wyborze najkorzystniejszej oferty zdecyduje największa ilość punktów uzyskanych przez </w:t>
      </w:r>
      <w:r w:rsidR="001B4E00" w:rsidRPr="00212E3E">
        <w:rPr>
          <w:rFonts w:asciiTheme="minorHAnsi" w:eastAsia="Arial" w:hAnsiTheme="minorHAnsi"/>
          <w:sz w:val="22"/>
          <w:szCs w:val="22"/>
        </w:rPr>
        <w:t>Oferenta</w:t>
      </w:r>
      <w:r w:rsidRPr="00212E3E">
        <w:rPr>
          <w:rFonts w:asciiTheme="minorHAnsi" w:eastAsia="Arial" w:hAnsiTheme="minorHAnsi"/>
          <w:sz w:val="22"/>
          <w:szCs w:val="22"/>
        </w:rPr>
        <w:t xml:space="preserve"> stanowiąca sumę punktów otrzymanych </w:t>
      </w:r>
      <w:r w:rsidR="00DD11A1">
        <w:rPr>
          <w:rFonts w:asciiTheme="minorHAnsi" w:eastAsia="Arial" w:hAnsiTheme="minorHAnsi"/>
          <w:sz w:val="22"/>
          <w:szCs w:val="22"/>
        </w:rPr>
        <w:t>łącznie ze wszystkich kryteriów (cena + terminowość dostawy)</w:t>
      </w:r>
      <w:r w:rsidR="00420A20">
        <w:rPr>
          <w:rFonts w:asciiTheme="minorHAnsi" w:eastAsia="Arial" w:hAnsiTheme="minorHAnsi"/>
          <w:sz w:val="22"/>
          <w:szCs w:val="22"/>
        </w:rPr>
        <w:t>.</w:t>
      </w:r>
    </w:p>
    <w:p w:rsidR="00A64FC6" w:rsidRDefault="00A64FC6" w:rsidP="00EC1D91">
      <w:pPr>
        <w:ind w:left="20" w:right="20"/>
        <w:jc w:val="both"/>
        <w:rPr>
          <w:rFonts w:asciiTheme="minorHAnsi" w:eastAsia="Arial" w:hAnsiTheme="minorHAnsi"/>
          <w:sz w:val="22"/>
          <w:szCs w:val="22"/>
        </w:rPr>
      </w:pPr>
    </w:p>
    <w:p w:rsidR="00560E02" w:rsidRDefault="00560E02" w:rsidP="00EC1D91">
      <w:pPr>
        <w:ind w:left="20" w:right="20"/>
        <w:jc w:val="both"/>
        <w:rPr>
          <w:rFonts w:asciiTheme="minorHAnsi" w:eastAsia="Arial" w:hAnsiTheme="minorHAnsi"/>
          <w:sz w:val="22"/>
          <w:szCs w:val="22"/>
        </w:rPr>
      </w:pPr>
    </w:p>
    <w:p w:rsidR="00560E02" w:rsidRDefault="00560E02" w:rsidP="00EC1D91">
      <w:pPr>
        <w:ind w:left="20" w:right="20"/>
        <w:jc w:val="both"/>
        <w:rPr>
          <w:rFonts w:asciiTheme="minorHAnsi" w:eastAsia="Arial" w:hAnsiTheme="minorHAnsi"/>
          <w:sz w:val="22"/>
          <w:szCs w:val="22"/>
        </w:rPr>
      </w:pPr>
    </w:p>
    <w:p w:rsidR="00560E02" w:rsidRDefault="00560E02" w:rsidP="00EC1D91">
      <w:pPr>
        <w:ind w:left="20" w:right="20"/>
        <w:jc w:val="both"/>
        <w:rPr>
          <w:rFonts w:asciiTheme="minorHAnsi" w:eastAsia="Arial" w:hAnsiTheme="minorHAnsi"/>
          <w:sz w:val="22"/>
          <w:szCs w:val="22"/>
        </w:rPr>
      </w:pPr>
    </w:p>
    <w:p w:rsidR="00560E02" w:rsidRDefault="00560E02" w:rsidP="00EC1D91">
      <w:pPr>
        <w:ind w:left="20" w:right="20"/>
        <w:jc w:val="both"/>
        <w:rPr>
          <w:rFonts w:asciiTheme="minorHAnsi" w:eastAsia="Arial" w:hAnsiTheme="minorHAnsi"/>
          <w:sz w:val="22"/>
          <w:szCs w:val="22"/>
        </w:rPr>
      </w:pPr>
    </w:p>
    <w:p w:rsidR="00560E02" w:rsidRDefault="00560E02" w:rsidP="00EC1D91">
      <w:pPr>
        <w:ind w:left="20" w:right="20"/>
        <w:jc w:val="both"/>
        <w:rPr>
          <w:rFonts w:asciiTheme="minorHAnsi" w:eastAsia="Arial" w:hAnsiTheme="minorHAnsi"/>
          <w:sz w:val="22"/>
          <w:szCs w:val="22"/>
        </w:rPr>
      </w:pPr>
    </w:p>
    <w:p w:rsidR="00560E02" w:rsidRPr="00212E3E" w:rsidRDefault="00560E02" w:rsidP="00EC1D91">
      <w:pPr>
        <w:ind w:left="20" w:right="20"/>
        <w:jc w:val="both"/>
        <w:rPr>
          <w:rFonts w:asciiTheme="minorHAnsi" w:eastAsia="Arial" w:hAnsiTheme="minorHAnsi"/>
          <w:sz w:val="22"/>
          <w:szCs w:val="22"/>
        </w:rPr>
      </w:pPr>
    </w:p>
    <w:p w:rsidR="00722523" w:rsidRPr="00212E3E" w:rsidRDefault="006E31AA" w:rsidP="00EC1D91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12E3E">
        <w:rPr>
          <w:rFonts w:asciiTheme="minorHAnsi" w:hAnsiTheme="minorHAnsi"/>
          <w:b/>
          <w:sz w:val="22"/>
          <w:szCs w:val="22"/>
          <w:lang w:eastAsia="en-US"/>
        </w:rPr>
        <w:t>VII. ODRZUCENIE OFERTY</w:t>
      </w:r>
    </w:p>
    <w:p w:rsidR="002248EA" w:rsidRPr="00212E3E" w:rsidRDefault="002248EA" w:rsidP="00EC1D91">
      <w:pPr>
        <w:numPr>
          <w:ilvl w:val="0"/>
          <w:numId w:val="36"/>
        </w:numPr>
        <w:tabs>
          <w:tab w:val="left" w:pos="440"/>
        </w:tabs>
        <w:spacing w:before="120" w:after="120"/>
        <w:ind w:hanging="720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W niniejszym postępowaniu zostanie odrzucona oferta Wykonawcy który:</w:t>
      </w:r>
    </w:p>
    <w:p w:rsidR="002248EA" w:rsidRPr="00212E3E" w:rsidRDefault="002248EA" w:rsidP="00EC1D91">
      <w:pPr>
        <w:numPr>
          <w:ilvl w:val="0"/>
          <w:numId w:val="35"/>
        </w:numPr>
        <w:tabs>
          <w:tab w:val="left" w:pos="440"/>
        </w:tabs>
        <w:spacing w:before="120" w:after="120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złoży ofertę niezgodną z treścią niniejszego zapytania ofertowego;</w:t>
      </w:r>
    </w:p>
    <w:p w:rsidR="002248EA" w:rsidRPr="00212E3E" w:rsidRDefault="002248EA" w:rsidP="00EC1D91">
      <w:pPr>
        <w:numPr>
          <w:ilvl w:val="0"/>
          <w:numId w:val="35"/>
        </w:numPr>
        <w:tabs>
          <w:tab w:val="left" w:pos="440"/>
        </w:tabs>
        <w:spacing w:before="120" w:after="120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złoży ofertę niekompletną, tj. nie zawierającą oświ</w:t>
      </w:r>
      <w:r w:rsidR="003A528D" w:rsidRPr="00212E3E">
        <w:rPr>
          <w:rFonts w:asciiTheme="minorHAnsi" w:eastAsia="Arial" w:hAnsiTheme="minorHAnsi"/>
          <w:sz w:val="22"/>
          <w:szCs w:val="22"/>
        </w:rPr>
        <w:t>adczeń i dokumentów wymaganych w postępowaniu;</w:t>
      </w:r>
    </w:p>
    <w:p w:rsidR="002248EA" w:rsidRPr="00212E3E" w:rsidRDefault="002248EA" w:rsidP="00EC1D91">
      <w:pPr>
        <w:numPr>
          <w:ilvl w:val="0"/>
          <w:numId w:val="35"/>
        </w:numPr>
        <w:tabs>
          <w:tab w:val="left" w:pos="440"/>
        </w:tabs>
        <w:spacing w:before="120" w:after="120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przedstawi nieprawdziwe informacje;</w:t>
      </w:r>
    </w:p>
    <w:p w:rsidR="002248EA" w:rsidRPr="00212E3E" w:rsidRDefault="002248EA" w:rsidP="00EC1D91">
      <w:pPr>
        <w:numPr>
          <w:ilvl w:val="0"/>
          <w:numId w:val="35"/>
        </w:numPr>
        <w:tabs>
          <w:tab w:val="left" w:pos="440"/>
        </w:tabs>
        <w:spacing w:before="120" w:after="120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nie spełnia warunków udziału w postępowaniu.</w:t>
      </w:r>
    </w:p>
    <w:p w:rsidR="009105D2" w:rsidRPr="00212E3E" w:rsidRDefault="002248EA" w:rsidP="00EC1D91">
      <w:pPr>
        <w:numPr>
          <w:ilvl w:val="0"/>
          <w:numId w:val="36"/>
        </w:numPr>
        <w:tabs>
          <w:tab w:val="left" w:pos="440"/>
        </w:tabs>
        <w:spacing w:before="120" w:after="120"/>
        <w:ind w:left="426" w:hanging="426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 xml:space="preserve">Zamawiający zastrzega,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Zamawiający, oceniając wyjaśnienia, bierze pod uwagę obiektywne czynniki. </w:t>
      </w:r>
    </w:p>
    <w:p w:rsidR="00BF3842" w:rsidRPr="00212E3E" w:rsidRDefault="002248EA" w:rsidP="00EC1D91">
      <w:pPr>
        <w:tabs>
          <w:tab w:val="left" w:pos="440"/>
        </w:tabs>
        <w:spacing w:before="120" w:after="120"/>
        <w:ind w:left="426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Zamawiający odrzuci ofertę Wykonawcy, który nie złożył wyjaśnień, nie złoży ich w wyznaczonym do tego terminie lub jeżeli dokonana ocena wyjaśnień wraz z dostarczonymi dowodami potwierdza, że oferta zawiera rażąco niską cenę w stosunku do przedmiotu zamówienia. Obowiązek wykazania, że oferta nie zawiera rażąco niskiej ceny, spoczywa na Wykonawcy.</w:t>
      </w:r>
    </w:p>
    <w:p w:rsidR="002248EA" w:rsidRPr="00212E3E" w:rsidRDefault="002248EA" w:rsidP="00EC1D91">
      <w:pPr>
        <w:numPr>
          <w:ilvl w:val="0"/>
          <w:numId w:val="36"/>
        </w:numPr>
        <w:tabs>
          <w:tab w:val="left" w:pos="440"/>
        </w:tabs>
        <w:spacing w:before="120" w:after="120"/>
        <w:ind w:left="426" w:hanging="426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W związku z wykluczeniem Wykonawcy lub odrzucenia oferty Wykonawcy nie przysługują mu środki ochrony prawnej.</w:t>
      </w:r>
    </w:p>
    <w:p w:rsidR="00A64FC6" w:rsidRPr="00212E3E" w:rsidRDefault="002248EA" w:rsidP="00EC1D91">
      <w:pPr>
        <w:numPr>
          <w:ilvl w:val="0"/>
          <w:numId w:val="36"/>
        </w:numPr>
        <w:tabs>
          <w:tab w:val="left" w:pos="440"/>
        </w:tabs>
        <w:spacing w:before="120" w:after="120"/>
        <w:ind w:left="426" w:hanging="426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Decyzja Zmawiającego o odrzuceniu oferty jest decyzją ostateczną.</w:t>
      </w:r>
    </w:p>
    <w:p w:rsidR="00722523" w:rsidRPr="00212E3E" w:rsidRDefault="00722523" w:rsidP="00EC1D91">
      <w:pPr>
        <w:tabs>
          <w:tab w:val="left" w:pos="707"/>
        </w:tabs>
        <w:jc w:val="both"/>
        <w:rPr>
          <w:rFonts w:asciiTheme="minorHAnsi" w:eastAsia="Arial" w:hAnsiTheme="minorHAnsi" w:cs="Calibri"/>
          <w:sz w:val="22"/>
          <w:szCs w:val="22"/>
        </w:rPr>
      </w:pPr>
    </w:p>
    <w:p w:rsidR="00C02026" w:rsidRPr="00212E3E" w:rsidRDefault="00C02026" w:rsidP="00EC1D91">
      <w:pPr>
        <w:tabs>
          <w:tab w:val="left" w:pos="707"/>
        </w:tabs>
        <w:jc w:val="both"/>
        <w:rPr>
          <w:rFonts w:asciiTheme="minorHAnsi" w:eastAsia="Arial" w:hAnsiTheme="minorHAnsi" w:cs="Calibri"/>
          <w:sz w:val="22"/>
          <w:szCs w:val="22"/>
        </w:rPr>
      </w:pPr>
    </w:p>
    <w:p w:rsidR="001D47BF" w:rsidRPr="00212E3E" w:rsidRDefault="00E81C5B" w:rsidP="00EC1D91">
      <w:pPr>
        <w:tabs>
          <w:tab w:val="left" w:pos="707"/>
        </w:tabs>
        <w:jc w:val="both"/>
        <w:rPr>
          <w:rFonts w:asciiTheme="minorHAnsi" w:eastAsia="Arial" w:hAnsiTheme="minorHAnsi" w:cs="Calibri"/>
          <w:b/>
          <w:sz w:val="22"/>
          <w:szCs w:val="22"/>
        </w:rPr>
      </w:pPr>
      <w:r w:rsidRPr="00212E3E">
        <w:rPr>
          <w:rFonts w:asciiTheme="minorHAnsi" w:eastAsia="Arial" w:hAnsiTheme="minorHAnsi" w:cs="Calibri"/>
          <w:b/>
          <w:sz w:val="22"/>
          <w:szCs w:val="22"/>
        </w:rPr>
        <w:t>VIII</w:t>
      </w:r>
      <w:r w:rsidR="001D47BF" w:rsidRPr="00212E3E">
        <w:rPr>
          <w:rFonts w:asciiTheme="minorHAnsi" w:eastAsia="Arial" w:hAnsiTheme="minorHAnsi" w:cs="Calibri"/>
          <w:b/>
          <w:sz w:val="22"/>
          <w:szCs w:val="22"/>
        </w:rPr>
        <w:t>. SP</w:t>
      </w:r>
      <w:r w:rsidR="003A528D" w:rsidRPr="00212E3E">
        <w:rPr>
          <w:rFonts w:asciiTheme="minorHAnsi" w:eastAsia="Arial" w:hAnsiTheme="minorHAnsi" w:cs="Calibri"/>
          <w:b/>
          <w:sz w:val="22"/>
          <w:szCs w:val="22"/>
        </w:rPr>
        <w:t>O</w:t>
      </w:r>
      <w:r w:rsidR="001D47BF" w:rsidRPr="00212E3E">
        <w:rPr>
          <w:rFonts w:asciiTheme="minorHAnsi" w:eastAsia="Arial" w:hAnsiTheme="minorHAnsi" w:cs="Calibri"/>
          <w:b/>
          <w:sz w:val="22"/>
          <w:szCs w:val="22"/>
        </w:rPr>
        <w:t xml:space="preserve">SÓB PPRZYGOTOWNIA OFERTY: </w:t>
      </w:r>
    </w:p>
    <w:p w:rsidR="001D47BF" w:rsidRPr="00212E3E" w:rsidRDefault="001D47BF" w:rsidP="00EC1D91">
      <w:pPr>
        <w:tabs>
          <w:tab w:val="left" w:pos="707"/>
        </w:tabs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1D47BF" w:rsidRPr="00212E3E" w:rsidRDefault="001D47BF" w:rsidP="00757842">
      <w:pPr>
        <w:numPr>
          <w:ilvl w:val="2"/>
          <w:numId w:val="11"/>
        </w:numPr>
        <w:tabs>
          <w:tab w:val="left" w:pos="426"/>
        </w:tabs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Oferta ze strony Wykonawcy musi spełniać wszystkie wymogi stawiane w zapytaniu ofertowym i być złożona na wzorze oferty dołączonym do niniejszego zapytania (</w:t>
      </w:r>
      <w:r w:rsidRPr="00212E3E">
        <w:rPr>
          <w:rFonts w:asciiTheme="minorHAnsi" w:eastAsia="Arial" w:hAnsiTheme="minorHAnsi"/>
          <w:b/>
          <w:i/>
          <w:sz w:val="22"/>
          <w:szCs w:val="22"/>
        </w:rPr>
        <w:t>Załącznik nr 1</w:t>
      </w:r>
      <w:r w:rsidRPr="00212E3E">
        <w:rPr>
          <w:rFonts w:asciiTheme="minorHAnsi" w:eastAsia="Arial" w:hAnsiTheme="minorHAnsi"/>
          <w:sz w:val="22"/>
          <w:szCs w:val="22"/>
        </w:rPr>
        <w:t xml:space="preserve"> do niniejszego Zapytania).</w:t>
      </w:r>
    </w:p>
    <w:p w:rsidR="001D47BF" w:rsidRPr="00212E3E" w:rsidRDefault="00C02026" w:rsidP="00757842">
      <w:pPr>
        <w:numPr>
          <w:ilvl w:val="2"/>
          <w:numId w:val="11"/>
        </w:numPr>
        <w:tabs>
          <w:tab w:val="left" w:pos="426"/>
        </w:tabs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Oferent</w:t>
      </w:r>
      <w:r w:rsidR="001D47BF" w:rsidRPr="00212E3E">
        <w:rPr>
          <w:rFonts w:asciiTheme="minorHAnsi" w:eastAsia="Arial" w:hAnsiTheme="minorHAnsi"/>
          <w:sz w:val="22"/>
          <w:szCs w:val="22"/>
        </w:rPr>
        <w:t xml:space="preserve"> ma obowiązek dołączenia do oferty:</w:t>
      </w:r>
    </w:p>
    <w:p w:rsidR="001D47BF" w:rsidRPr="00212E3E" w:rsidRDefault="000F47CF" w:rsidP="00757842">
      <w:pPr>
        <w:numPr>
          <w:ilvl w:val="4"/>
          <w:numId w:val="11"/>
        </w:numPr>
        <w:tabs>
          <w:tab w:val="left" w:pos="707"/>
        </w:tabs>
        <w:ind w:left="1276" w:hanging="851"/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Formularza oświadczeń</w:t>
      </w:r>
      <w:r w:rsidR="001D47BF" w:rsidRPr="00212E3E">
        <w:rPr>
          <w:rFonts w:asciiTheme="minorHAnsi" w:eastAsia="Arial" w:hAnsiTheme="minorHAnsi"/>
          <w:sz w:val="22"/>
          <w:szCs w:val="22"/>
        </w:rPr>
        <w:t xml:space="preserve"> o braku powiązań, stanowiącego integralną część zapytania ofertowego (</w:t>
      </w:r>
      <w:r w:rsidR="001D47BF" w:rsidRPr="00212E3E">
        <w:rPr>
          <w:rFonts w:asciiTheme="minorHAnsi" w:eastAsia="Arial" w:hAnsiTheme="minorHAnsi"/>
          <w:b/>
          <w:i/>
          <w:sz w:val="22"/>
          <w:szCs w:val="22"/>
        </w:rPr>
        <w:t xml:space="preserve">Załącznik nr 2 </w:t>
      </w:r>
      <w:r w:rsidR="001D47BF" w:rsidRPr="00212E3E">
        <w:rPr>
          <w:rFonts w:asciiTheme="minorHAnsi" w:eastAsia="Arial" w:hAnsiTheme="minorHAnsi"/>
          <w:sz w:val="22"/>
          <w:szCs w:val="22"/>
        </w:rPr>
        <w:t>do niniejszego Zapytania);</w:t>
      </w:r>
    </w:p>
    <w:p w:rsidR="001D47BF" w:rsidRPr="00212E3E" w:rsidRDefault="00C02026" w:rsidP="00EC1D91">
      <w:pPr>
        <w:numPr>
          <w:ilvl w:val="2"/>
          <w:numId w:val="11"/>
        </w:numPr>
        <w:tabs>
          <w:tab w:val="left" w:pos="365"/>
        </w:tabs>
        <w:spacing w:before="120" w:after="120"/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Oferent</w:t>
      </w:r>
      <w:r w:rsidR="001D47BF" w:rsidRPr="00212E3E">
        <w:rPr>
          <w:rFonts w:asciiTheme="minorHAnsi" w:eastAsia="Arial" w:hAnsiTheme="minorHAnsi"/>
          <w:sz w:val="22"/>
          <w:szCs w:val="22"/>
        </w:rPr>
        <w:t xml:space="preserve"> składa ofertę w formie pisemnej, przy czym za formę pisemną uznaje się także skan dokumentacji - sporządzonej zgodnie z niniejszym Zapytaniem Ofertowym, w tym pkt. 4 poniżej - w formacie PDF. </w:t>
      </w:r>
    </w:p>
    <w:p w:rsidR="001D47BF" w:rsidRPr="00212E3E" w:rsidRDefault="001D47BF" w:rsidP="00EC1D91">
      <w:pPr>
        <w:numPr>
          <w:ilvl w:val="2"/>
          <w:numId w:val="11"/>
        </w:numPr>
        <w:tabs>
          <w:tab w:val="left" w:pos="365"/>
        </w:tabs>
        <w:spacing w:before="120" w:after="120"/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Złożona oferta powinna zostać sporządzona w języku polskim, na maszynie do pisania, komputerze</w:t>
      </w:r>
      <w:r w:rsidRPr="00212E3E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212E3E">
        <w:rPr>
          <w:rFonts w:asciiTheme="minorHAnsi" w:eastAsia="Arial" w:hAnsiTheme="minorHAnsi"/>
          <w:sz w:val="22"/>
          <w:szCs w:val="22"/>
        </w:rPr>
        <w:t>lub inną czytelną techniką. Wszystkie strony oferty powinny zostać trwale spięte/złączone, zaś oferta podpisana przez Wykonawcę.</w:t>
      </w:r>
    </w:p>
    <w:p w:rsidR="001D47BF" w:rsidRPr="00212E3E" w:rsidRDefault="001D47BF" w:rsidP="00EC1D91">
      <w:pPr>
        <w:numPr>
          <w:ilvl w:val="0"/>
          <w:numId w:val="38"/>
        </w:numPr>
        <w:tabs>
          <w:tab w:val="left" w:pos="365"/>
        </w:tabs>
        <w:spacing w:before="120" w:after="120"/>
        <w:ind w:left="365" w:hanging="365"/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Oferty powinny zostać dostarczone:</w:t>
      </w:r>
    </w:p>
    <w:p w:rsidR="001D47BF" w:rsidRPr="00212E3E" w:rsidRDefault="001D47BF" w:rsidP="00EC1D91">
      <w:pPr>
        <w:numPr>
          <w:ilvl w:val="2"/>
          <w:numId w:val="38"/>
        </w:numPr>
        <w:tabs>
          <w:tab w:val="left" w:pos="365"/>
        </w:tabs>
        <w:spacing w:before="120" w:after="120"/>
        <w:ind w:left="365" w:hanging="365"/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 xml:space="preserve">osobiście, pocztą tradycyjną lub kurierem na adres siedziby Zamawiającego: </w:t>
      </w:r>
    </w:p>
    <w:p w:rsidR="003A528D" w:rsidRPr="00212E3E" w:rsidRDefault="003A528D" w:rsidP="00EC1D91">
      <w:pPr>
        <w:tabs>
          <w:tab w:val="left" w:pos="365"/>
          <w:tab w:val="left" w:pos="1134"/>
        </w:tabs>
        <w:spacing w:before="120" w:after="120"/>
        <w:ind w:left="720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1D47BF" w:rsidRPr="00212E3E" w:rsidRDefault="00212E3E" w:rsidP="00EC1D91">
      <w:pPr>
        <w:tabs>
          <w:tab w:val="left" w:pos="365"/>
          <w:tab w:val="left" w:pos="1134"/>
        </w:tabs>
        <w:spacing w:before="120" w:after="120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12E3E">
        <w:rPr>
          <w:rFonts w:asciiTheme="minorHAnsi" w:hAnsiTheme="minorHAnsi"/>
          <w:b/>
          <w:bCs/>
          <w:sz w:val="22"/>
          <w:szCs w:val="22"/>
        </w:rPr>
        <w:t>Pretender Adrian Wronka, ul. Piotrkowska 173 lokal 102, 90-447 Łódź</w:t>
      </w:r>
      <w:r w:rsidR="001F0829" w:rsidRPr="00212E3E">
        <w:rPr>
          <w:rFonts w:asciiTheme="minorHAnsi" w:hAnsiTheme="minorHAnsi"/>
          <w:b/>
          <w:sz w:val="22"/>
          <w:szCs w:val="22"/>
        </w:rPr>
        <w:t xml:space="preserve"> </w:t>
      </w:r>
      <w:r w:rsidR="001D47BF" w:rsidRPr="00212E3E">
        <w:rPr>
          <w:rFonts w:asciiTheme="minorHAnsi" w:eastAsia="Arial" w:hAnsiTheme="minorHAnsi"/>
          <w:sz w:val="22"/>
          <w:szCs w:val="22"/>
        </w:rPr>
        <w:t xml:space="preserve">z dopiskiem na kopercie: </w:t>
      </w:r>
      <w:r w:rsidR="001D47BF" w:rsidRPr="00212E3E">
        <w:rPr>
          <w:rFonts w:asciiTheme="minorHAnsi" w:eastAsia="Arial" w:hAnsiTheme="minorHAnsi"/>
          <w:b/>
          <w:sz w:val="22"/>
          <w:szCs w:val="22"/>
        </w:rPr>
        <w:t xml:space="preserve">„Oferta – </w:t>
      </w:r>
      <w:r w:rsidR="000A2879" w:rsidRPr="00212E3E">
        <w:rPr>
          <w:rFonts w:asciiTheme="minorHAnsi" w:eastAsia="Arial" w:hAnsiTheme="minorHAnsi"/>
          <w:b/>
          <w:sz w:val="22"/>
          <w:szCs w:val="22"/>
        </w:rPr>
        <w:t>podręczniki</w:t>
      </w:r>
      <w:r w:rsidR="001D47BF" w:rsidRPr="00212E3E">
        <w:rPr>
          <w:rFonts w:asciiTheme="minorHAnsi" w:eastAsia="Arial" w:hAnsiTheme="minorHAnsi"/>
          <w:b/>
          <w:sz w:val="22"/>
          <w:szCs w:val="22"/>
        </w:rPr>
        <w:t xml:space="preserve"> </w:t>
      </w:r>
      <w:r w:rsidR="005C6E97" w:rsidRPr="00212E3E">
        <w:rPr>
          <w:rFonts w:asciiTheme="minorHAnsi" w:eastAsia="Arial" w:hAnsiTheme="minorHAnsi"/>
          <w:b/>
          <w:sz w:val="22"/>
          <w:szCs w:val="22"/>
        </w:rPr>
        <w:t>język angielski</w:t>
      </w:r>
      <w:r w:rsidR="001F0829" w:rsidRPr="00212E3E">
        <w:rPr>
          <w:rFonts w:asciiTheme="minorHAnsi" w:eastAsia="Arial" w:hAnsiTheme="minorHAnsi"/>
          <w:b/>
          <w:sz w:val="22"/>
          <w:szCs w:val="22"/>
        </w:rPr>
        <w:t>, język niemiecki</w:t>
      </w:r>
      <w:r w:rsidRPr="00212E3E">
        <w:rPr>
          <w:rFonts w:asciiTheme="minorHAnsi" w:eastAsia="Arial" w:hAnsiTheme="minorHAnsi"/>
          <w:b/>
          <w:sz w:val="22"/>
          <w:szCs w:val="22"/>
        </w:rPr>
        <w:t>, język francuski</w:t>
      </w:r>
      <w:r w:rsidR="005C6E97" w:rsidRPr="00212E3E">
        <w:rPr>
          <w:rFonts w:asciiTheme="minorHAnsi" w:eastAsia="Arial" w:hAnsiTheme="minorHAnsi"/>
          <w:b/>
          <w:sz w:val="22"/>
          <w:szCs w:val="22"/>
        </w:rPr>
        <w:t xml:space="preserve"> -</w:t>
      </w:r>
      <w:r w:rsidR="005C6E97" w:rsidRPr="00212E3E">
        <w:rPr>
          <w:rFonts w:asciiTheme="minorHAnsi" w:hAnsiTheme="minorHAnsi" w:cs="Calibri"/>
        </w:rPr>
        <w:t xml:space="preserve"> </w:t>
      </w:r>
      <w:r w:rsidRPr="00212E3E">
        <w:rPr>
          <w:rFonts w:asciiTheme="minorHAnsi" w:hAnsiTheme="minorHAnsi"/>
          <w:b/>
          <w:color w:val="000000"/>
          <w:sz w:val="22"/>
          <w:szCs w:val="22"/>
          <w:lang w:eastAsia="en-US"/>
        </w:rPr>
        <w:t>RPPM.05.05.00-22-0015/16</w:t>
      </w:r>
      <w:r w:rsidR="001D47BF" w:rsidRPr="00212E3E">
        <w:rPr>
          <w:rFonts w:asciiTheme="minorHAnsi" w:hAnsiTheme="minorHAnsi" w:cs="Calibri"/>
          <w:b/>
          <w:sz w:val="22"/>
          <w:szCs w:val="22"/>
        </w:rPr>
        <w:t>”</w:t>
      </w:r>
    </w:p>
    <w:p w:rsidR="001D47BF" w:rsidRPr="00212E3E" w:rsidRDefault="001D47BF" w:rsidP="00EC1D91">
      <w:pPr>
        <w:tabs>
          <w:tab w:val="left" w:pos="365"/>
        </w:tabs>
        <w:spacing w:before="120" w:after="120"/>
        <w:jc w:val="both"/>
        <w:rPr>
          <w:rFonts w:asciiTheme="minorHAnsi" w:eastAsia="Arial" w:hAnsiTheme="minorHAnsi"/>
          <w:i/>
          <w:sz w:val="22"/>
          <w:szCs w:val="22"/>
        </w:rPr>
      </w:pPr>
      <w:r w:rsidRPr="00212E3E">
        <w:rPr>
          <w:rFonts w:asciiTheme="minorHAnsi" w:eastAsia="Arial" w:hAnsiTheme="minorHAnsi"/>
          <w:i/>
          <w:sz w:val="22"/>
          <w:szCs w:val="22"/>
        </w:rPr>
        <w:t>lub</w:t>
      </w:r>
    </w:p>
    <w:p w:rsidR="00DD11A1" w:rsidRDefault="005C6E97" w:rsidP="00DD11A1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  <w:szCs w:val="22"/>
        </w:rPr>
      </w:pPr>
      <w:r w:rsidRPr="00212E3E">
        <w:rPr>
          <w:rFonts w:asciiTheme="minorHAnsi" w:hAnsiTheme="minorHAnsi"/>
          <w:color w:val="000000"/>
          <w:sz w:val="22"/>
          <w:szCs w:val="22"/>
        </w:rPr>
        <w:t xml:space="preserve">b) </w:t>
      </w:r>
      <w:r w:rsidR="00E9463A" w:rsidRPr="00212E3E">
        <w:rPr>
          <w:rFonts w:asciiTheme="minorHAnsi" w:hAnsiTheme="minorHAnsi"/>
          <w:color w:val="000000"/>
          <w:sz w:val="22"/>
          <w:szCs w:val="22"/>
        </w:rPr>
        <w:t>d</w:t>
      </w:r>
      <w:r w:rsidR="001D47BF" w:rsidRPr="00212E3E">
        <w:rPr>
          <w:rFonts w:asciiTheme="minorHAnsi" w:hAnsiTheme="minorHAnsi"/>
          <w:color w:val="000000"/>
          <w:sz w:val="22"/>
          <w:szCs w:val="22"/>
        </w:rPr>
        <w:t>rogą elektroniczną (skan dokumentacji w formacie PDF) na adres e-mail</w:t>
      </w:r>
      <w:r w:rsidR="008315E6" w:rsidRPr="00212E3E">
        <w:rPr>
          <w:rFonts w:asciiTheme="minorHAnsi" w:hAnsiTheme="minorHAnsi"/>
          <w:color w:val="000000"/>
          <w:sz w:val="22"/>
          <w:szCs w:val="22"/>
        </w:rPr>
        <w:t>:</w:t>
      </w:r>
      <w:r w:rsidR="00DD11A1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8" w:history="1">
        <w:r w:rsidR="00F457EB" w:rsidRPr="00B8333E">
          <w:rPr>
            <w:rStyle w:val="Hipercze"/>
            <w:rFonts w:asciiTheme="minorHAnsi" w:hAnsiTheme="minorHAnsi" w:cs="Times New Roman"/>
            <w:sz w:val="22"/>
            <w:szCs w:val="22"/>
          </w:rPr>
          <w:t>bgomulka</w:t>
        </w:r>
        <w:r w:rsidR="00F457EB" w:rsidRPr="00B8333E">
          <w:rPr>
            <w:rStyle w:val="Hipercze"/>
            <w:rFonts w:asciiTheme="minorHAnsi" w:hAnsiTheme="minorHAnsi" w:cs="Times New Roman"/>
            <w:bCs/>
            <w:sz w:val="22"/>
            <w:szCs w:val="22"/>
          </w:rPr>
          <w:t>@pretender.pl</w:t>
        </w:r>
      </w:hyperlink>
      <w:r w:rsidR="00212E3E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1D47BF" w:rsidRPr="00212E3E" w:rsidRDefault="001D47BF" w:rsidP="00DD11A1">
      <w:pPr>
        <w:autoSpaceDE w:val="0"/>
        <w:autoSpaceDN w:val="0"/>
        <w:adjustRightInd w:val="0"/>
        <w:rPr>
          <w:rFonts w:asciiTheme="minorHAnsi" w:hAnsiTheme="minorHAnsi" w:cs="Times New Roman"/>
          <w:bCs/>
          <w:sz w:val="22"/>
          <w:szCs w:val="22"/>
        </w:rPr>
      </w:pPr>
      <w:r w:rsidRPr="00212E3E">
        <w:rPr>
          <w:rFonts w:asciiTheme="minorHAnsi" w:hAnsiTheme="minorHAnsi"/>
          <w:color w:val="000000"/>
          <w:sz w:val="22"/>
          <w:szCs w:val="22"/>
        </w:rPr>
        <w:lastRenderedPageBreak/>
        <w:t xml:space="preserve">W temacie wiadomości e-mail należy wpisać: </w:t>
      </w:r>
      <w:r w:rsidR="001F0829" w:rsidRPr="00212E3E">
        <w:rPr>
          <w:rFonts w:asciiTheme="minorHAnsi" w:eastAsia="Arial" w:hAnsiTheme="minorHAnsi"/>
          <w:b/>
          <w:sz w:val="22"/>
          <w:szCs w:val="22"/>
        </w:rPr>
        <w:t>„</w:t>
      </w:r>
      <w:r w:rsidR="00212E3E" w:rsidRPr="00212E3E">
        <w:rPr>
          <w:rFonts w:asciiTheme="minorHAnsi" w:eastAsia="Arial" w:hAnsiTheme="minorHAnsi"/>
          <w:b/>
          <w:sz w:val="22"/>
          <w:szCs w:val="22"/>
        </w:rPr>
        <w:t>Oferta – podręczniki język angielski, język niemiecki, język francuski -</w:t>
      </w:r>
      <w:r w:rsidR="00212E3E" w:rsidRPr="00212E3E">
        <w:rPr>
          <w:rFonts w:asciiTheme="minorHAnsi" w:hAnsiTheme="minorHAnsi" w:cs="Calibri"/>
        </w:rPr>
        <w:t xml:space="preserve"> </w:t>
      </w:r>
      <w:r w:rsidR="00212E3E" w:rsidRPr="00212E3E">
        <w:rPr>
          <w:rFonts w:asciiTheme="minorHAnsi" w:hAnsiTheme="minorHAnsi"/>
          <w:b/>
          <w:color w:val="000000"/>
          <w:sz w:val="22"/>
          <w:szCs w:val="22"/>
          <w:lang w:eastAsia="en-US"/>
        </w:rPr>
        <w:t>RPPM.05.05.00-22-0015/16</w:t>
      </w:r>
      <w:r w:rsidR="001F0829" w:rsidRPr="00212E3E">
        <w:rPr>
          <w:rFonts w:asciiTheme="minorHAnsi" w:hAnsiTheme="minorHAnsi" w:cs="Calibri"/>
          <w:b/>
          <w:sz w:val="22"/>
          <w:szCs w:val="22"/>
        </w:rPr>
        <w:t>”</w:t>
      </w:r>
    </w:p>
    <w:p w:rsidR="001D47BF" w:rsidRPr="00212E3E" w:rsidRDefault="001D47BF" w:rsidP="00EC1D91">
      <w:pPr>
        <w:tabs>
          <w:tab w:val="left" w:pos="365"/>
        </w:tabs>
        <w:spacing w:before="120" w:after="120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>Termin złożenia oferty:</w:t>
      </w:r>
      <w:r w:rsidRPr="00212E3E">
        <w:rPr>
          <w:rFonts w:asciiTheme="minorHAnsi" w:eastAsia="Arial" w:hAnsiTheme="minorHAnsi"/>
          <w:sz w:val="22"/>
          <w:szCs w:val="22"/>
        </w:rPr>
        <w:t xml:space="preserve"> </w:t>
      </w:r>
      <w:r w:rsidR="00B90BB7">
        <w:rPr>
          <w:rFonts w:asciiTheme="minorHAnsi" w:eastAsia="Arial" w:hAnsiTheme="minorHAnsi"/>
          <w:b/>
          <w:sz w:val="22"/>
          <w:szCs w:val="22"/>
        </w:rPr>
        <w:t>11</w:t>
      </w:r>
      <w:r w:rsidR="003A528D" w:rsidRPr="00212E3E">
        <w:rPr>
          <w:rFonts w:asciiTheme="minorHAnsi" w:eastAsia="Arial" w:hAnsiTheme="minorHAnsi"/>
          <w:b/>
          <w:sz w:val="22"/>
          <w:szCs w:val="22"/>
        </w:rPr>
        <w:t xml:space="preserve"> </w:t>
      </w:r>
      <w:r w:rsidR="008315E6" w:rsidRPr="00212E3E">
        <w:rPr>
          <w:rFonts w:asciiTheme="minorHAnsi" w:eastAsia="Arial" w:hAnsiTheme="minorHAnsi"/>
          <w:b/>
          <w:sz w:val="22"/>
          <w:szCs w:val="22"/>
        </w:rPr>
        <w:t>lipca</w:t>
      </w:r>
      <w:r w:rsidR="005C6E97" w:rsidRPr="00212E3E">
        <w:rPr>
          <w:rFonts w:asciiTheme="minorHAnsi" w:eastAsia="Arial" w:hAnsiTheme="minorHAnsi"/>
          <w:b/>
          <w:sz w:val="22"/>
          <w:szCs w:val="22"/>
        </w:rPr>
        <w:t xml:space="preserve"> </w:t>
      </w:r>
      <w:r w:rsidR="008315E6" w:rsidRPr="00212E3E">
        <w:rPr>
          <w:rFonts w:asciiTheme="minorHAnsi" w:eastAsia="Arial" w:hAnsiTheme="minorHAnsi"/>
          <w:b/>
          <w:sz w:val="22"/>
          <w:szCs w:val="22"/>
        </w:rPr>
        <w:t xml:space="preserve">2017 </w:t>
      </w:r>
      <w:r w:rsidR="00F65AD5" w:rsidRPr="00212E3E">
        <w:rPr>
          <w:rFonts w:asciiTheme="minorHAnsi" w:eastAsia="Arial" w:hAnsiTheme="minorHAnsi"/>
          <w:b/>
          <w:sz w:val="22"/>
          <w:szCs w:val="22"/>
        </w:rPr>
        <w:t>r., do godz.</w:t>
      </w:r>
      <w:r w:rsidR="004136E9">
        <w:rPr>
          <w:rFonts w:asciiTheme="minorHAnsi" w:eastAsia="Arial" w:hAnsiTheme="minorHAnsi"/>
          <w:b/>
          <w:sz w:val="22"/>
          <w:szCs w:val="22"/>
        </w:rPr>
        <w:t xml:space="preserve"> </w:t>
      </w:r>
      <w:r w:rsidR="00C837A9" w:rsidRPr="00212E3E">
        <w:rPr>
          <w:rFonts w:asciiTheme="minorHAnsi" w:eastAsia="Arial" w:hAnsiTheme="minorHAnsi"/>
          <w:b/>
          <w:sz w:val="22"/>
          <w:szCs w:val="22"/>
        </w:rPr>
        <w:t>23:59:59</w:t>
      </w:r>
      <w:r w:rsidRPr="00212E3E">
        <w:rPr>
          <w:rFonts w:asciiTheme="minorHAnsi" w:eastAsia="Arial" w:hAnsiTheme="minorHAnsi"/>
          <w:b/>
          <w:sz w:val="22"/>
          <w:szCs w:val="22"/>
        </w:rPr>
        <w:t>.</w:t>
      </w:r>
    </w:p>
    <w:p w:rsidR="001D47BF" w:rsidRPr="00212E3E" w:rsidRDefault="001D47BF" w:rsidP="00EC1D91">
      <w:pPr>
        <w:tabs>
          <w:tab w:val="left" w:pos="365"/>
        </w:tabs>
        <w:spacing w:before="120" w:after="120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(Decyduje data i g</w:t>
      </w:r>
      <w:r w:rsidR="00BF3842" w:rsidRPr="00212E3E">
        <w:rPr>
          <w:rFonts w:asciiTheme="minorHAnsi" w:eastAsia="Arial" w:hAnsiTheme="minorHAnsi"/>
          <w:sz w:val="22"/>
          <w:szCs w:val="22"/>
        </w:rPr>
        <w:t>odzina wpływu do Zamawiającego).</w:t>
      </w:r>
    </w:p>
    <w:p w:rsidR="001D47BF" w:rsidRPr="00212E3E" w:rsidRDefault="001D47BF" w:rsidP="00EC1D91">
      <w:pPr>
        <w:numPr>
          <w:ilvl w:val="0"/>
          <w:numId w:val="38"/>
        </w:numPr>
        <w:tabs>
          <w:tab w:val="left" w:pos="365"/>
        </w:tabs>
        <w:spacing w:before="120" w:after="120"/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 xml:space="preserve">Koszty przygotowania oraz dostarczenia oferty ponosi </w:t>
      </w:r>
      <w:r w:rsidR="00C02026" w:rsidRPr="00212E3E">
        <w:rPr>
          <w:rFonts w:asciiTheme="minorHAnsi" w:eastAsia="Arial" w:hAnsiTheme="minorHAnsi"/>
          <w:sz w:val="22"/>
          <w:szCs w:val="22"/>
        </w:rPr>
        <w:t>Oferent</w:t>
      </w:r>
      <w:r w:rsidRPr="00212E3E">
        <w:rPr>
          <w:rFonts w:asciiTheme="minorHAnsi" w:eastAsia="Arial" w:hAnsiTheme="minorHAnsi"/>
          <w:sz w:val="22"/>
          <w:szCs w:val="22"/>
        </w:rPr>
        <w:t>.</w:t>
      </w:r>
    </w:p>
    <w:p w:rsidR="001D47BF" w:rsidRPr="00212E3E" w:rsidRDefault="001D47BF" w:rsidP="00EC1D91">
      <w:pPr>
        <w:numPr>
          <w:ilvl w:val="0"/>
          <w:numId w:val="38"/>
        </w:numPr>
        <w:tabs>
          <w:tab w:val="left" w:pos="365"/>
        </w:tabs>
        <w:spacing w:before="120" w:after="120"/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Brak odpowiedzi na złożoną ofertę nie stanowi zawarcia umowy.</w:t>
      </w:r>
    </w:p>
    <w:p w:rsidR="001D47BF" w:rsidRPr="00212E3E" w:rsidRDefault="001D47BF" w:rsidP="00EC1D91">
      <w:pPr>
        <w:numPr>
          <w:ilvl w:val="0"/>
          <w:numId w:val="38"/>
        </w:numPr>
        <w:tabs>
          <w:tab w:val="left" w:pos="365"/>
        </w:tabs>
        <w:spacing w:before="120" w:after="120"/>
        <w:ind w:right="20"/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Zamawiający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Zamawiający unieważni postępowanie w części, której dotyczy ta oferta.</w:t>
      </w:r>
    </w:p>
    <w:p w:rsidR="00C837A9" w:rsidRPr="00212E3E" w:rsidRDefault="001D47BF" w:rsidP="00EC1D91">
      <w:pPr>
        <w:numPr>
          <w:ilvl w:val="0"/>
          <w:numId w:val="38"/>
        </w:numPr>
        <w:tabs>
          <w:tab w:val="left" w:pos="365"/>
        </w:tabs>
        <w:spacing w:before="120" w:after="120"/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 xml:space="preserve">W sprawach związanych z zapytaniem ofertowym proszę kontaktować się z Zamawiającym, </w:t>
      </w:r>
    </w:p>
    <w:p w:rsidR="001D47BF" w:rsidRPr="00212E3E" w:rsidRDefault="00C837A9" w:rsidP="00EC1D91">
      <w:pPr>
        <w:tabs>
          <w:tab w:val="left" w:pos="365"/>
        </w:tabs>
        <w:spacing w:before="120" w:after="120"/>
        <w:jc w:val="both"/>
        <w:rPr>
          <w:rFonts w:asciiTheme="minorHAnsi" w:eastAsia="Arial" w:hAnsiTheme="minorHAnsi"/>
          <w:b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ab/>
      </w:r>
      <w:r w:rsidR="001D47BF" w:rsidRPr="00212E3E">
        <w:rPr>
          <w:rFonts w:asciiTheme="minorHAnsi" w:eastAsia="Arial" w:hAnsiTheme="minorHAnsi"/>
          <w:sz w:val="22"/>
          <w:szCs w:val="22"/>
        </w:rPr>
        <w:t xml:space="preserve">nr tel.: </w:t>
      </w:r>
      <w:r w:rsidR="00F457EB" w:rsidRPr="00F457EB">
        <w:rPr>
          <w:rFonts w:asciiTheme="minorHAnsi" w:hAnsiTheme="minorHAnsi"/>
          <w:color w:val="000000"/>
          <w:sz w:val="22"/>
          <w:szCs w:val="22"/>
        </w:rPr>
        <w:t>790 296 918</w:t>
      </w:r>
      <w:r w:rsidR="008315E6" w:rsidRPr="00212E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C6E97" w:rsidRPr="00212E3E">
        <w:rPr>
          <w:rFonts w:asciiTheme="minorHAnsi" w:eastAsia="Arial" w:hAnsiTheme="minorHAnsi"/>
          <w:sz w:val="22"/>
          <w:szCs w:val="22"/>
        </w:rPr>
        <w:t xml:space="preserve">lub e-mail : </w:t>
      </w:r>
      <w:hyperlink r:id="rId9" w:history="1">
        <w:r w:rsidR="00F457EB" w:rsidRPr="00B8333E">
          <w:rPr>
            <w:rStyle w:val="Hipercze"/>
            <w:rFonts w:asciiTheme="minorHAnsi" w:hAnsiTheme="minorHAnsi" w:cs="Times New Roman"/>
            <w:sz w:val="22"/>
            <w:szCs w:val="22"/>
          </w:rPr>
          <w:t>bgomulka</w:t>
        </w:r>
        <w:r w:rsidR="00F457EB" w:rsidRPr="00B8333E">
          <w:rPr>
            <w:rStyle w:val="Hipercze"/>
            <w:rFonts w:asciiTheme="minorHAnsi" w:hAnsiTheme="minorHAnsi" w:cs="Times New Roman"/>
            <w:bCs/>
            <w:sz w:val="22"/>
            <w:szCs w:val="22"/>
          </w:rPr>
          <w:t>@pretender.pl</w:t>
        </w:r>
      </w:hyperlink>
    </w:p>
    <w:p w:rsidR="006045CD" w:rsidRPr="00212E3E" w:rsidRDefault="00E81C5B" w:rsidP="00EC1D91">
      <w:pPr>
        <w:spacing w:before="100" w:beforeAutospacing="1" w:after="100" w:afterAutospacing="1"/>
        <w:rPr>
          <w:rFonts w:asciiTheme="minorHAnsi" w:eastAsia="Times New Roman" w:hAnsiTheme="minorHAnsi" w:cs="Calibri"/>
          <w:b/>
          <w:sz w:val="22"/>
          <w:szCs w:val="22"/>
        </w:rPr>
      </w:pPr>
      <w:r w:rsidRPr="00212E3E">
        <w:rPr>
          <w:rFonts w:asciiTheme="minorHAnsi" w:eastAsia="Times New Roman" w:hAnsiTheme="minorHAnsi" w:cs="Calibri"/>
          <w:b/>
          <w:sz w:val="22"/>
          <w:szCs w:val="22"/>
        </w:rPr>
        <w:t>I</w:t>
      </w:r>
      <w:r w:rsidR="006045CD" w:rsidRPr="00212E3E">
        <w:rPr>
          <w:rFonts w:asciiTheme="minorHAnsi" w:eastAsia="Times New Roman" w:hAnsiTheme="minorHAnsi" w:cs="Calibri"/>
          <w:b/>
          <w:sz w:val="22"/>
          <w:szCs w:val="22"/>
        </w:rPr>
        <w:t>X. INFORMACJE DODATKOWE:</w:t>
      </w:r>
    </w:p>
    <w:p w:rsidR="006045CD" w:rsidRPr="00212E3E" w:rsidRDefault="00657E44" w:rsidP="00EC1D91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Dokładny termin</w:t>
      </w:r>
      <w:r w:rsidR="006045CD" w:rsidRPr="00212E3E">
        <w:rPr>
          <w:rFonts w:asciiTheme="minorHAnsi" w:eastAsia="Arial" w:hAnsiTheme="minorHAnsi"/>
          <w:sz w:val="22"/>
          <w:szCs w:val="22"/>
        </w:rPr>
        <w:t xml:space="preserve"> </w:t>
      </w:r>
      <w:r w:rsidR="000A2879" w:rsidRPr="00212E3E">
        <w:rPr>
          <w:rFonts w:asciiTheme="minorHAnsi" w:eastAsia="Arial" w:hAnsiTheme="minorHAnsi"/>
          <w:sz w:val="22"/>
          <w:szCs w:val="22"/>
        </w:rPr>
        <w:t xml:space="preserve">dostarczenia </w:t>
      </w:r>
      <w:r w:rsidR="004469B7">
        <w:rPr>
          <w:rFonts w:asciiTheme="minorHAnsi" w:eastAsia="Arial" w:hAnsiTheme="minorHAnsi"/>
          <w:sz w:val="22"/>
          <w:szCs w:val="22"/>
        </w:rPr>
        <w:t>kompletów na danych poziom i język</w:t>
      </w:r>
      <w:r w:rsidR="00DD11A1">
        <w:rPr>
          <w:rFonts w:asciiTheme="minorHAnsi" w:eastAsia="Arial" w:hAnsiTheme="minorHAnsi"/>
          <w:sz w:val="22"/>
          <w:szCs w:val="22"/>
        </w:rPr>
        <w:t xml:space="preserve"> każdorazowo</w:t>
      </w:r>
      <w:r w:rsidR="000A2879" w:rsidRPr="00212E3E">
        <w:rPr>
          <w:rFonts w:asciiTheme="minorHAnsi" w:eastAsia="Arial" w:hAnsiTheme="minorHAnsi"/>
          <w:sz w:val="22"/>
          <w:szCs w:val="22"/>
        </w:rPr>
        <w:t xml:space="preserve"> zostan</w:t>
      </w:r>
      <w:r w:rsidRPr="00212E3E">
        <w:rPr>
          <w:rFonts w:asciiTheme="minorHAnsi" w:eastAsia="Arial" w:hAnsiTheme="minorHAnsi"/>
          <w:sz w:val="22"/>
          <w:szCs w:val="22"/>
        </w:rPr>
        <w:t>ie</w:t>
      </w:r>
      <w:r w:rsidR="000A2879" w:rsidRPr="00212E3E">
        <w:rPr>
          <w:rFonts w:asciiTheme="minorHAnsi" w:eastAsia="Arial" w:hAnsiTheme="minorHAnsi"/>
          <w:sz w:val="22"/>
          <w:szCs w:val="22"/>
        </w:rPr>
        <w:t xml:space="preserve"> </w:t>
      </w:r>
      <w:r w:rsidR="006045CD" w:rsidRPr="00212E3E">
        <w:rPr>
          <w:rFonts w:asciiTheme="minorHAnsi" w:eastAsia="Arial" w:hAnsiTheme="minorHAnsi"/>
          <w:sz w:val="22"/>
          <w:szCs w:val="22"/>
        </w:rPr>
        <w:t>ustalon</w:t>
      </w:r>
      <w:r w:rsidRPr="00212E3E">
        <w:rPr>
          <w:rFonts w:asciiTheme="minorHAnsi" w:eastAsia="Arial" w:hAnsiTheme="minorHAnsi"/>
          <w:sz w:val="22"/>
          <w:szCs w:val="22"/>
        </w:rPr>
        <w:t xml:space="preserve">y </w:t>
      </w:r>
      <w:r w:rsidR="005D7503">
        <w:rPr>
          <w:rFonts w:asciiTheme="minorHAnsi" w:eastAsia="Arial" w:hAnsiTheme="minorHAnsi"/>
          <w:sz w:val="22"/>
          <w:szCs w:val="22"/>
        </w:rPr>
        <w:br/>
      </w:r>
      <w:r w:rsidRPr="00212E3E">
        <w:rPr>
          <w:rFonts w:asciiTheme="minorHAnsi" w:eastAsia="Arial" w:hAnsiTheme="minorHAnsi"/>
          <w:sz w:val="22"/>
          <w:szCs w:val="22"/>
        </w:rPr>
        <w:t xml:space="preserve">z Zamawiającym, </w:t>
      </w:r>
      <w:r w:rsidRPr="00212E3E">
        <w:rPr>
          <w:rFonts w:asciiTheme="minorHAnsi" w:hAnsiTheme="minorHAnsi" w:cs="Calibri"/>
          <w:sz w:val="22"/>
          <w:szCs w:val="22"/>
        </w:rPr>
        <w:t xml:space="preserve">zgodnie z zadeklarowanym przez Wykonawcę </w:t>
      </w:r>
      <w:r w:rsidR="000F47CF" w:rsidRPr="00212E3E">
        <w:rPr>
          <w:rFonts w:asciiTheme="minorHAnsi" w:hAnsiTheme="minorHAnsi" w:cs="Calibri"/>
          <w:sz w:val="22"/>
          <w:szCs w:val="22"/>
        </w:rPr>
        <w:t>terminem dostawy</w:t>
      </w:r>
      <w:r w:rsidRPr="00212E3E">
        <w:rPr>
          <w:rFonts w:asciiTheme="minorHAnsi" w:hAnsiTheme="minorHAnsi" w:cs="Calibri"/>
          <w:sz w:val="22"/>
          <w:szCs w:val="22"/>
        </w:rPr>
        <w:t xml:space="preserve"> do realizacji zamówienie wskazanym p</w:t>
      </w:r>
      <w:r w:rsidR="000F47CF" w:rsidRPr="00212E3E">
        <w:rPr>
          <w:rFonts w:asciiTheme="minorHAnsi" w:hAnsiTheme="minorHAnsi" w:cs="Calibri"/>
          <w:sz w:val="22"/>
          <w:szCs w:val="22"/>
        </w:rPr>
        <w:t>rzez Wykonawcę w Załączniku nr 1</w:t>
      </w:r>
      <w:r w:rsidRPr="00212E3E">
        <w:rPr>
          <w:rFonts w:asciiTheme="minorHAnsi" w:hAnsiTheme="minorHAnsi" w:cs="Calibri"/>
          <w:sz w:val="22"/>
          <w:szCs w:val="22"/>
        </w:rPr>
        <w:t xml:space="preserve"> do Zapytania Ofertowego</w:t>
      </w:r>
      <w:r w:rsidR="005D7503">
        <w:rPr>
          <w:rFonts w:asciiTheme="minorHAnsi" w:hAnsiTheme="minorHAnsi" w:cs="Calibri"/>
          <w:sz w:val="22"/>
          <w:szCs w:val="22"/>
        </w:rPr>
        <w:t>.</w:t>
      </w:r>
    </w:p>
    <w:p w:rsidR="00BF3842" w:rsidRPr="00212E3E" w:rsidRDefault="006045CD" w:rsidP="00EC1D91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 xml:space="preserve">W przypadku zaistnienia sytuacji związanej z potrzebą dokonania stosownych zmian w umowie w celu właściwej realizacji zamówienia zastrzega się możliwość dokonania niniejszych zmian w drodze aneksu do umowy. </w:t>
      </w:r>
    </w:p>
    <w:p w:rsidR="006045CD" w:rsidRPr="00212E3E" w:rsidRDefault="006045CD" w:rsidP="00EC1D91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  <w:lang w:eastAsia="en-US"/>
        </w:rPr>
        <w:t xml:space="preserve">Oferent akceptuje, że terminowa zapłata </w:t>
      </w:r>
      <w:r w:rsidR="000A2879" w:rsidRPr="00212E3E">
        <w:rPr>
          <w:rFonts w:asciiTheme="minorHAnsi" w:hAnsiTheme="minorHAnsi"/>
          <w:sz w:val="22"/>
          <w:szCs w:val="22"/>
          <w:lang w:eastAsia="en-US"/>
        </w:rPr>
        <w:t xml:space="preserve">za zrealizowane zamówienia </w:t>
      </w:r>
      <w:r w:rsidRPr="00212E3E">
        <w:rPr>
          <w:rFonts w:asciiTheme="minorHAnsi" w:hAnsiTheme="minorHAnsi"/>
          <w:sz w:val="22"/>
          <w:szCs w:val="22"/>
          <w:lang w:eastAsia="en-US"/>
        </w:rPr>
        <w:t>uzależniona jest od posiadania przez Zamawiającego środków finansowych na wyodrębnionym rachunku bankowym projektu, pochodzących z dotacji na realizację projektu. W związku z tym Oferent oświadcza, że w przypadku opóźnień z zapłatą za zrealizowanie usługi nie będzie wysuwał z tego tytułu żadnych roszczeń.</w:t>
      </w:r>
    </w:p>
    <w:p w:rsidR="006045CD" w:rsidRPr="00212E3E" w:rsidRDefault="006045CD" w:rsidP="00EC1D91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212E3E">
        <w:rPr>
          <w:rFonts w:asciiTheme="minorHAnsi" w:hAnsiTheme="minorHAnsi"/>
          <w:sz w:val="22"/>
          <w:szCs w:val="22"/>
          <w:lang w:eastAsia="en-US"/>
        </w:rPr>
        <w:t xml:space="preserve">Zamawiający może żądać od Oferentów dodatkowych dokumentów potwierdzających spełnienie warunków udziału w postępowaniu. </w:t>
      </w:r>
    </w:p>
    <w:p w:rsidR="006045CD" w:rsidRPr="00212E3E" w:rsidRDefault="006045CD" w:rsidP="00EC1D91">
      <w:pPr>
        <w:numPr>
          <w:ilvl w:val="0"/>
          <w:numId w:val="39"/>
        </w:numPr>
        <w:spacing w:before="120" w:after="120"/>
        <w:ind w:right="2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Zamawiający nie przewiduje procedury odwoławczej. Termin związania ofertą wynosi 30 dni od ostatecznego terminu składania ofert.</w:t>
      </w:r>
    </w:p>
    <w:p w:rsidR="001B3B9C" w:rsidRPr="00212E3E" w:rsidRDefault="006045CD" w:rsidP="00EC1D91">
      <w:pPr>
        <w:numPr>
          <w:ilvl w:val="0"/>
          <w:numId w:val="39"/>
        </w:numPr>
        <w:spacing w:before="120" w:after="120"/>
        <w:ind w:right="2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  <w:lang w:eastAsia="en-US"/>
        </w:rPr>
        <w:t xml:space="preserve">W przypadku, gdy wybrany </w:t>
      </w:r>
      <w:r w:rsidR="00C02026" w:rsidRPr="00212E3E">
        <w:rPr>
          <w:rFonts w:asciiTheme="minorHAnsi" w:hAnsiTheme="minorHAnsi"/>
          <w:sz w:val="22"/>
          <w:szCs w:val="22"/>
          <w:lang w:eastAsia="en-US"/>
        </w:rPr>
        <w:t>Oferent</w:t>
      </w:r>
      <w:r w:rsidRPr="00212E3E">
        <w:rPr>
          <w:rFonts w:asciiTheme="minorHAnsi" w:hAnsiTheme="minorHAnsi"/>
          <w:sz w:val="22"/>
          <w:szCs w:val="22"/>
          <w:lang w:eastAsia="en-US"/>
        </w:rPr>
        <w:t xml:space="preserve"> odstąpi od podpisania umowy z Zamawiającym, możliwe jest podpisanie przez Zamawiającego umowy z kolejnym </w:t>
      </w:r>
      <w:r w:rsidR="00C02026" w:rsidRPr="00212E3E">
        <w:rPr>
          <w:rFonts w:asciiTheme="minorHAnsi" w:hAnsiTheme="minorHAnsi"/>
          <w:sz w:val="22"/>
          <w:szCs w:val="22"/>
          <w:lang w:eastAsia="en-US"/>
        </w:rPr>
        <w:t>Oferentem</w:t>
      </w:r>
      <w:r w:rsidRPr="00212E3E">
        <w:rPr>
          <w:rFonts w:asciiTheme="minorHAnsi" w:hAnsiTheme="minorHAnsi"/>
          <w:sz w:val="22"/>
          <w:szCs w:val="22"/>
          <w:lang w:eastAsia="en-US"/>
        </w:rPr>
        <w:t>, który w postępowaniu uzyskał kolejną najwyższą liczbę punktów.</w:t>
      </w:r>
    </w:p>
    <w:p w:rsidR="001B3B9C" w:rsidRPr="00212E3E" w:rsidRDefault="006045CD" w:rsidP="00EC1D91">
      <w:pPr>
        <w:numPr>
          <w:ilvl w:val="0"/>
          <w:numId w:val="39"/>
        </w:numPr>
        <w:spacing w:before="120" w:after="120"/>
        <w:ind w:right="2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:rsidR="006045CD" w:rsidRPr="00212E3E" w:rsidRDefault="006045CD" w:rsidP="00EC1D91">
      <w:pPr>
        <w:numPr>
          <w:ilvl w:val="0"/>
          <w:numId w:val="39"/>
        </w:numPr>
        <w:spacing w:before="120" w:after="120"/>
        <w:ind w:right="2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>Zamawiający przewiduje możliwość udzielenia Wykonawcy wyłonionemu w trybie zasady konkurencyjności w niniejszym postępowaniu, zamówień uzupełniających, do wartości maksymalnie 30% wartości zamówienia określonego w umowie</w:t>
      </w:r>
      <w:r w:rsidR="000A2879" w:rsidRPr="00212E3E">
        <w:rPr>
          <w:rFonts w:asciiTheme="minorHAnsi" w:eastAsia="Arial" w:hAnsiTheme="minorHAnsi"/>
          <w:sz w:val="22"/>
          <w:szCs w:val="22"/>
        </w:rPr>
        <w:t xml:space="preserve"> zawartej z Wykonawcą, na z</w:t>
      </w:r>
      <w:r w:rsidR="005B4570" w:rsidRPr="00212E3E">
        <w:rPr>
          <w:rFonts w:asciiTheme="minorHAnsi" w:eastAsia="Arial" w:hAnsiTheme="minorHAnsi"/>
          <w:sz w:val="22"/>
          <w:szCs w:val="22"/>
        </w:rPr>
        <w:t>a</w:t>
      </w:r>
      <w:r w:rsidR="000A2879" w:rsidRPr="00212E3E">
        <w:rPr>
          <w:rFonts w:asciiTheme="minorHAnsi" w:eastAsia="Arial" w:hAnsiTheme="minorHAnsi"/>
          <w:sz w:val="22"/>
          <w:szCs w:val="22"/>
        </w:rPr>
        <w:t>mówienie</w:t>
      </w:r>
      <w:r w:rsidRPr="00212E3E">
        <w:rPr>
          <w:rFonts w:asciiTheme="minorHAnsi" w:eastAsia="Arial" w:hAnsiTheme="minorHAnsi"/>
          <w:sz w:val="22"/>
          <w:szCs w:val="22"/>
        </w:rPr>
        <w:t xml:space="preserve"> polegające na powtórzeniu podobnych </w:t>
      </w:r>
      <w:r w:rsidR="000A2879" w:rsidRPr="00212E3E">
        <w:rPr>
          <w:rFonts w:asciiTheme="minorHAnsi" w:eastAsia="Arial" w:hAnsiTheme="minorHAnsi"/>
          <w:sz w:val="22"/>
          <w:szCs w:val="22"/>
        </w:rPr>
        <w:t>zamówień realizowanych</w:t>
      </w:r>
      <w:r w:rsidRPr="00212E3E">
        <w:rPr>
          <w:rFonts w:asciiTheme="minorHAnsi" w:eastAsia="Arial" w:hAnsiTheme="minorHAnsi"/>
          <w:sz w:val="22"/>
          <w:szCs w:val="22"/>
        </w:rPr>
        <w:t xml:space="preserve"> w ramach przedmiotu zamówienia określonego w niniejszym zapytaniu ofertowym. </w:t>
      </w:r>
    </w:p>
    <w:p w:rsidR="006045CD" w:rsidRPr="00212E3E" w:rsidRDefault="006045CD" w:rsidP="00EC1D91">
      <w:pPr>
        <w:numPr>
          <w:ilvl w:val="0"/>
          <w:numId w:val="39"/>
        </w:numPr>
        <w:spacing w:before="120" w:after="120"/>
        <w:ind w:right="2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hAnsiTheme="minorHAnsi"/>
          <w:sz w:val="22"/>
          <w:szCs w:val="22"/>
        </w:rPr>
        <w:t xml:space="preserve">Zamawiający informuje, a </w:t>
      </w:r>
      <w:r w:rsidR="00C02026" w:rsidRPr="00212E3E">
        <w:rPr>
          <w:rFonts w:asciiTheme="minorHAnsi" w:hAnsiTheme="minorHAnsi"/>
          <w:sz w:val="22"/>
          <w:szCs w:val="22"/>
        </w:rPr>
        <w:t>Oferent</w:t>
      </w:r>
      <w:r w:rsidRPr="00212E3E">
        <w:rPr>
          <w:rFonts w:asciiTheme="minorHAnsi" w:hAnsiTheme="minorHAnsi"/>
          <w:sz w:val="22"/>
          <w:szCs w:val="22"/>
        </w:rPr>
        <w:t>, który składa ofertę akceptuje, że w umowie będą znajdowały się m.in. następujące zapisy</w:t>
      </w:r>
      <w:r w:rsidRPr="00212E3E">
        <w:rPr>
          <w:rFonts w:asciiTheme="minorHAnsi" w:eastAsia="Arial" w:hAnsiTheme="minorHAnsi"/>
          <w:sz w:val="22"/>
          <w:szCs w:val="22"/>
        </w:rPr>
        <w:t>:</w:t>
      </w:r>
    </w:p>
    <w:p w:rsidR="0099397A" w:rsidRPr="00212E3E" w:rsidRDefault="0099397A" w:rsidP="00EC1D91">
      <w:pPr>
        <w:pStyle w:val="Akapitzlist"/>
        <w:tabs>
          <w:tab w:val="left" w:pos="709"/>
        </w:tabs>
        <w:autoSpaceDE w:val="0"/>
        <w:autoSpaceDN w:val="0"/>
        <w:adjustRightInd w:val="0"/>
        <w:ind w:left="375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- </w:t>
      </w:r>
      <w:r w:rsidR="00753DD7" w:rsidRPr="00212E3E">
        <w:rPr>
          <w:rFonts w:asciiTheme="minorHAnsi" w:hAnsiTheme="minorHAnsi" w:cs="Calibri"/>
          <w:sz w:val="22"/>
          <w:szCs w:val="22"/>
        </w:rPr>
        <w:t>w</w:t>
      </w:r>
      <w:r w:rsidR="001B3B9C" w:rsidRPr="00212E3E">
        <w:rPr>
          <w:rFonts w:asciiTheme="minorHAnsi" w:hAnsiTheme="minorHAnsi" w:cs="Calibri"/>
          <w:sz w:val="22"/>
          <w:szCs w:val="22"/>
        </w:rPr>
        <w:t xml:space="preserve"> przypadku niezrealizowania przedmiotu zamówienia w terminie wskazanym</w:t>
      </w:r>
      <w:r w:rsidR="00DD11A1">
        <w:rPr>
          <w:rFonts w:asciiTheme="minorHAnsi" w:hAnsiTheme="minorHAnsi" w:cs="Calibri"/>
          <w:sz w:val="22"/>
          <w:szCs w:val="22"/>
        </w:rPr>
        <w:t xml:space="preserve"> </w:t>
      </w:r>
      <w:r w:rsidR="001B3B9C" w:rsidRPr="00212E3E">
        <w:rPr>
          <w:rFonts w:asciiTheme="minorHAnsi" w:hAnsiTheme="minorHAnsi" w:cs="Calibri"/>
          <w:sz w:val="22"/>
          <w:szCs w:val="22"/>
        </w:rPr>
        <w:t xml:space="preserve">przez Zamawiającego zgodnie z zadeklarowanym przez Wykonawcę okresem gotowości, Wykonawca zapłaci każdorazowo karę </w:t>
      </w:r>
      <w:r w:rsidR="00BF4A06">
        <w:rPr>
          <w:rFonts w:asciiTheme="minorHAnsi" w:hAnsiTheme="minorHAnsi" w:cs="Calibri"/>
          <w:sz w:val="22"/>
          <w:szCs w:val="22"/>
        </w:rPr>
        <w:t>umowną w wysokości 2%</w:t>
      </w:r>
      <w:r w:rsidR="001B3B9C" w:rsidRPr="00212E3E">
        <w:rPr>
          <w:rFonts w:asciiTheme="minorHAnsi" w:hAnsiTheme="minorHAnsi" w:cs="Calibri"/>
          <w:sz w:val="22"/>
          <w:szCs w:val="22"/>
        </w:rPr>
        <w:t xml:space="preserve"> ceny brutto </w:t>
      </w:r>
      <w:r w:rsidR="00BF4A06">
        <w:rPr>
          <w:rFonts w:asciiTheme="minorHAnsi" w:hAnsiTheme="minorHAnsi" w:cs="Calibri"/>
          <w:sz w:val="22"/>
          <w:szCs w:val="22"/>
        </w:rPr>
        <w:t xml:space="preserve">danego </w:t>
      </w:r>
      <w:r w:rsidR="001B3B9C" w:rsidRPr="00212E3E">
        <w:rPr>
          <w:rFonts w:asciiTheme="minorHAnsi" w:hAnsiTheme="minorHAnsi" w:cs="Calibri"/>
          <w:sz w:val="22"/>
          <w:szCs w:val="22"/>
        </w:rPr>
        <w:t xml:space="preserve">zamówienia, za każdy </w:t>
      </w:r>
      <w:r w:rsidR="003A528D" w:rsidRPr="00212E3E">
        <w:rPr>
          <w:rFonts w:asciiTheme="minorHAnsi" w:hAnsiTheme="minorHAnsi" w:cs="Calibri"/>
          <w:sz w:val="22"/>
          <w:szCs w:val="22"/>
        </w:rPr>
        <w:t>dzień opóźnienia</w:t>
      </w:r>
      <w:r w:rsidR="001B3B9C" w:rsidRPr="00212E3E">
        <w:rPr>
          <w:rFonts w:asciiTheme="minorHAnsi" w:hAnsiTheme="minorHAnsi" w:cs="Calibri"/>
          <w:sz w:val="22"/>
          <w:szCs w:val="22"/>
        </w:rPr>
        <w:t xml:space="preserve">. </w:t>
      </w:r>
      <w:r w:rsidR="00753DD7" w:rsidRPr="00212E3E">
        <w:rPr>
          <w:rFonts w:asciiTheme="minorHAnsi" w:hAnsiTheme="minorHAnsi" w:cs="Calibri"/>
          <w:sz w:val="22"/>
          <w:szCs w:val="22"/>
        </w:rPr>
        <w:t>P</w:t>
      </w:r>
      <w:r w:rsidRPr="00212E3E">
        <w:rPr>
          <w:rFonts w:asciiTheme="minorHAnsi" w:hAnsiTheme="minorHAnsi" w:cs="Calibri"/>
          <w:sz w:val="22"/>
          <w:szCs w:val="22"/>
        </w:rPr>
        <w:t xml:space="preserve">rzewidujące karę </w:t>
      </w:r>
      <w:r w:rsidRPr="00212E3E">
        <w:rPr>
          <w:rFonts w:asciiTheme="minorHAnsi" w:hAnsiTheme="minorHAnsi" w:cs="Calibri"/>
          <w:sz w:val="22"/>
          <w:szCs w:val="22"/>
        </w:rPr>
        <w:lastRenderedPageBreak/>
        <w:t>umow</w:t>
      </w:r>
      <w:r w:rsidR="00753DD7" w:rsidRPr="00212E3E">
        <w:rPr>
          <w:rFonts w:asciiTheme="minorHAnsi" w:hAnsiTheme="minorHAnsi" w:cs="Calibri"/>
          <w:sz w:val="22"/>
          <w:szCs w:val="22"/>
        </w:rPr>
        <w:t>n</w:t>
      </w:r>
      <w:r w:rsidRPr="00212E3E">
        <w:rPr>
          <w:rFonts w:asciiTheme="minorHAnsi" w:hAnsiTheme="minorHAnsi" w:cs="Calibri"/>
          <w:sz w:val="22"/>
          <w:szCs w:val="22"/>
        </w:rPr>
        <w:t xml:space="preserve">ą za opóźnienie w realizacji przedmiotu zamówienia do łącznej wysokości 50%  łącznego wynagrodzenia Wykonawcy, </w:t>
      </w:r>
    </w:p>
    <w:p w:rsidR="0099397A" w:rsidRPr="00212E3E" w:rsidRDefault="0099397A" w:rsidP="00EC1D91">
      <w:pPr>
        <w:pStyle w:val="Akapitzlist"/>
        <w:tabs>
          <w:tab w:val="left" w:pos="426"/>
        </w:tabs>
        <w:autoSpaceDE w:val="0"/>
        <w:autoSpaceDN w:val="0"/>
        <w:adjustRightInd w:val="0"/>
        <w:ind w:left="375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 xml:space="preserve">- przewidujące karę umowną do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2014-2020, </w:t>
      </w:r>
    </w:p>
    <w:p w:rsidR="0099397A" w:rsidRPr="00212E3E" w:rsidRDefault="0099397A" w:rsidP="00EC1D91">
      <w:pPr>
        <w:pStyle w:val="Akapitzlist"/>
        <w:tabs>
          <w:tab w:val="left" w:pos="426"/>
        </w:tabs>
        <w:autoSpaceDE w:val="0"/>
        <w:autoSpaceDN w:val="0"/>
        <w:adjustRightInd w:val="0"/>
        <w:ind w:left="375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- zastrzegające Zamawiającemu możliwość potrącania naliczonych kar umownych z wynagrodzenia Wykonawcy;</w:t>
      </w:r>
    </w:p>
    <w:p w:rsidR="0099397A" w:rsidRPr="00212E3E" w:rsidRDefault="0099397A" w:rsidP="00EC1D91">
      <w:pPr>
        <w:pStyle w:val="Akapitzlist"/>
        <w:tabs>
          <w:tab w:val="left" w:pos="426"/>
        </w:tabs>
        <w:autoSpaceDE w:val="0"/>
        <w:autoSpaceDN w:val="0"/>
        <w:adjustRightInd w:val="0"/>
        <w:ind w:left="375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- zastrzegające Zamawiającemu możliwość dochodzenia od Wykonawcy odszkodowania przenoszącego wysokość kar umownych, na zasadach ogólnych (odszkodowanie uzupełniające);</w:t>
      </w:r>
    </w:p>
    <w:p w:rsidR="0099397A" w:rsidRPr="00212E3E" w:rsidRDefault="0099397A" w:rsidP="00EC1D91">
      <w:pPr>
        <w:pStyle w:val="Akapitzlist"/>
        <w:tabs>
          <w:tab w:val="left" w:pos="426"/>
        </w:tabs>
        <w:autoSpaceDE w:val="0"/>
        <w:autoSpaceDN w:val="0"/>
        <w:adjustRightInd w:val="0"/>
        <w:ind w:left="375"/>
        <w:jc w:val="both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- zastrzegające możliwość niezwłocznego rozwiązania umowy przez Zamawiającego z przyczyn leżących po stronie Wykonawcy w przypadku naruszenia przez Wykonawcę warunków podpisanej umowy, w tym m.in.: stwierdzenia przez Zamawiającego jakiegokolwiek uchybienia, opóźnienia, w realizacji przedmiotu umowy.</w:t>
      </w:r>
    </w:p>
    <w:p w:rsidR="006045CD" w:rsidRPr="00212E3E" w:rsidRDefault="00BF3842" w:rsidP="00EC1D91">
      <w:pPr>
        <w:numPr>
          <w:ilvl w:val="0"/>
          <w:numId w:val="39"/>
        </w:numPr>
        <w:spacing w:before="120" w:after="120"/>
        <w:ind w:left="284" w:right="2" w:hanging="284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 xml:space="preserve"> </w:t>
      </w:r>
      <w:r w:rsidR="006045CD" w:rsidRPr="00212E3E">
        <w:rPr>
          <w:rFonts w:asciiTheme="minorHAnsi" w:eastAsia="Arial" w:hAnsiTheme="minorHAnsi"/>
          <w:sz w:val="22"/>
          <w:szCs w:val="22"/>
        </w:rPr>
        <w:t>Zamawiający informuje, że płatność uzależniona będzie od terminu wpłynięcia na konto Zamawiającego środków przeznaczonych na pokrycie wydatków związanych</w:t>
      </w:r>
      <w:r w:rsidR="005D7503">
        <w:rPr>
          <w:rFonts w:asciiTheme="minorHAnsi" w:eastAsia="Arial" w:hAnsiTheme="minorHAnsi"/>
          <w:sz w:val="22"/>
          <w:szCs w:val="22"/>
        </w:rPr>
        <w:t xml:space="preserve"> z</w:t>
      </w:r>
      <w:r w:rsidR="006045CD" w:rsidRPr="00212E3E">
        <w:rPr>
          <w:rFonts w:asciiTheme="minorHAnsi" w:eastAsia="Arial" w:hAnsiTheme="minorHAnsi"/>
          <w:sz w:val="22"/>
          <w:szCs w:val="22"/>
        </w:rPr>
        <w:t xml:space="preserve"> realizacją umowy na etapie, w którym uczestniczył w nim Wykonawca i mogą ulegać opóźnieniom. </w:t>
      </w:r>
    </w:p>
    <w:p w:rsidR="001B3B9C" w:rsidRPr="00212E3E" w:rsidRDefault="00BF3842" w:rsidP="00EC1D91">
      <w:pPr>
        <w:numPr>
          <w:ilvl w:val="0"/>
          <w:numId w:val="39"/>
        </w:numPr>
        <w:spacing w:before="120" w:after="120"/>
        <w:ind w:left="284" w:right="2" w:hanging="284"/>
        <w:jc w:val="both"/>
        <w:rPr>
          <w:rFonts w:asciiTheme="minorHAnsi" w:eastAsia="Arial" w:hAnsiTheme="minorHAnsi"/>
          <w:sz w:val="22"/>
          <w:szCs w:val="22"/>
        </w:rPr>
      </w:pPr>
      <w:r w:rsidRPr="00212E3E">
        <w:rPr>
          <w:rFonts w:asciiTheme="minorHAnsi" w:eastAsia="Arial" w:hAnsiTheme="minorHAnsi"/>
          <w:sz w:val="22"/>
          <w:szCs w:val="22"/>
        </w:rPr>
        <w:t xml:space="preserve"> </w:t>
      </w:r>
      <w:r w:rsidR="006045CD" w:rsidRPr="00212E3E">
        <w:rPr>
          <w:rFonts w:asciiTheme="minorHAnsi" w:eastAsia="Arial" w:hAnsiTheme="minorHAnsi"/>
          <w:sz w:val="22"/>
          <w:szCs w:val="22"/>
        </w:rPr>
        <w:t xml:space="preserve">Zamawiający przewiduje możliwość wypłacania wykonawcy zaliczek </w:t>
      </w:r>
      <w:r w:rsidR="0008519F">
        <w:rPr>
          <w:rFonts w:asciiTheme="minorHAnsi" w:eastAsia="Arial" w:hAnsiTheme="minorHAnsi"/>
          <w:sz w:val="22"/>
          <w:szCs w:val="22"/>
        </w:rPr>
        <w:t xml:space="preserve">płatności </w:t>
      </w:r>
      <w:r w:rsidR="006045CD" w:rsidRPr="00212E3E">
        <w:rPr>
          <w:rFonts w:asciiTheme="minorHAnsi" w:eastAsia="Arial" w:hAnsiTheme="minorHAnsi"/>
          <w:sz w:val="22"/>
          <w:szCs w:val="22"/>
        </w:rPr>
        <w:t xml:space="preserve">w trakcie realizacji zamówienia, uzależnionych m.in. od postępu i prawidłowości realizacji zamówienia. Jednakże w każdym przypadku decyzja o wypłacie zaliczek należy wyłącznie do Zamawiającego. </w:t>
      </w:r>
    </w:p>
    <w:p w:rsidR="006045CD" w:rsidRPr="00212E3E" w:rsidRDefault="006045CD" w:rsidP="00EC1D91">
      <w:pPr>
        <w:numPr>
          <w:ilvl w:val="0"/>
          <w:numId w:val="39"/>
        </w:numPr>
        <w:spacing w:before="120" w:after="120"/>
        <w:ind w:left="284" w:right="2" w:hanging="284"/>
        <w:jc w:val="both"/>
        <w:rPr>
          <w:rFonts w:asciiTheme="minorHAnsi" w:eastAsia="Arial" w:hAnsiTheme="minorHAnsi" w:cs="Calibri"/>
          <w:sz w:val="22"/>
          <w:szCs w:val="22"/>
        </w:rPr>
      </w:pPr>
      <w:r w:rsidRPr="00212E3E">
        <w:rPr>
          <w:rFonts w:asciiTheme="minorHAnsi" w:eastAsia="Arial" w:hAnsiTheme="minorHAnsi" w:cs="Calibri"/>
          <w:sz w:val="22"/>
          <w:szCs w:val="22"/>
        </w:rPr>
        <w:t xml:space="preserve">Zamawiający informuje, a </w:t>
      </w:r>
      <w:r w:rsidR="00C02026" w:rsidRPr="00212E3E">
        <w:rPr>
          <w:rFonts w:asciiTheme="minorHAnsi" w:eastAsia="Arial" w:hAnsiTheme="minorHAnsi" w:cs="Calibri"/>
          <w:sz w:val="22"/>
          <w:szCs w:val="22"/>
        </w:rPr>
        <w:t>Oferent</w:t>
      </w:r>
      <w:r w:rsidRPr="00212E3E">
        <w:rPr>
          <w:rFonts w:asciiTheme="minorHAnsi" w:eastAsia="Arial" w:hAnsiTheme="minorHAnsi" w:cs="Calibri"/>
          <w:sz w:val="22"/>
          <w:szCs w:val="22"/>
        </w:rPr>
        <w:t xml:space="preserve">, który składa ofertę akceptuje, iż w umowie o realizację zamówienia znajdą się zapisy przewidujące możliwość dokonywania istotnych zmian postanowień umowy w zakresie: </w:t>
      </w:r>
    </w:p>
    <w:p w:rsidR="006045CD" w:rsidRPr="00212E3E" w:rsidRDefault="00AB5FA8" w:rsidP="00EC1D91">
      <w:pPr>
        <w:pStyle w:val="Akapitzlist"/>
        <w:spacing w:before="120" w:after="120"/>
        <w:ind w:left="1406" w:right="280" w:firstLine="12"/>
        <w:jc w:val="both"/>
        <w:rPr>
          <w:rFonts w:asciiTheme="minorHAnsi" w:eastAsia="Arial" w:hAnsiTheme="minorHAnsi" w:cs="Calibri"/>
          <w:sz w:val="22"/>
          <w:szCs w:val="22"/>
        </w:rPr>
      </w:pPr>
      <w:r w:rsidRPr="00212E3E">
        <w:rPr>
          <w:rFonts w:asciiTheme="minorHAnsi" w:eastAsia="Arial" w:hAnsiTheme="minorHAnsi" w:cs="Calibri"/>
          <w:b/>
          <w:sz w:val="22"/>
          <w:szCs w:val="22"/>
        </w:rPr>
        <w:t>a)</w:t>
      </w:r>
      <w:r w:rsidR="006045CD" w:rsidRPr="00212E3E">
        <w:rPr>
          <w:rFonts w:asciiTheme="minorHAnsi" w:eastAsia="Arial" w:hAnsiTheme="minorHAnsi" w:cs="Calibri"/>
          <w:sz w:val="22"/>
          <w:szCs w:val="22"/>
        </w:rPr>
        <w:t>Terminu realizacji umowy;</w:t>
      </w:r>
    </w:p>
    <w:p w:rsidR="0099397A" w:rsidRDefault="00AB5FA8" w:rsidP="00EC1D91">
      <w:pPr>
        <w:spacing w:before="120" w:after="120"/>
        <w:ind w:left="1418" w:right="280"/>
        <w:jc w:val="both"/>
        <w:rPr>
          <w:rFonts w:asciiTheme="minorHAnsi" w:eastAsia="Arial" w:hAnsiTheme="minorHAnsi" w:cs="Calibri"/>
          <w:sz w:val="22"/>
          <w:szCs w:val="22"/>
        </w:rPr>
      </w:pPr>
      <w:r w:rsidRPr="00212E3E">
        <w:rPr>
          <w:rFonts w:asciiTheme="minorHAnsi" w:eastAsia="Arial" w:hAnsiTheme="minorHAnsi" w:cs="Calibri"/>
          <w:b/>
          <w:sz w:val="22"/>
          <w:szCs w:val="22"/>
        </w:rPr>
        <w:t>b)</w:t>
      </w:r>
      <w:r w:rsidR="0099397A" w:rsidRPr="00212E3E">
        <w:rPr>
          <w:rFonts w:asciiTheme="minorHAnsi" w:eastAsia="Arial" w:hAnsiTheme="minorHAnsi" w:cs="Calibri"/>
          <w:sz w:val="22"/>
          <w:szCs w:val="22"/>
        </w:rPr>
        <w:t>Zasad płatności (Zamawiający informuje, że termin pł</w:t>
      </w:r>
      <w:r w:rsidRPr="00212E3E">
        <w:rPr>
          <w:rFonts w:asciiTheme="minorHAnsi" w:eastAsia="Arial" w:hAnsiTheme="minorHAnsi" w:cs="Calibri"/>
          <w:sz w:val="22"/>
          <w:szCs w:val="22"/>
        </w:rPr>
        <w:t>atności wynagrodzenia     Wykonawcy</w:t>
      </w:r>
      <w:r w:rsidR="006F3D5E" w:rsidRPr="00212E3E">
        <w:rPr>
          <w:rFonts w:asciiTheme="minorHAnsi" w:eastAsia="Arial" w:hAnsiTheme="minorHAnsi" w:cs="Calibri"/>
          <w:sz w:val="22"/>
          <w:szCs w:val="22"/>
        </w:rPr>
        <w:t> </w:t>
      </w:r>
      <w:r w:rsidR="0099397A" w:rsidRPr="00212E3E">
        <w:rPr>
          <w:rFonts w:asciiTheme="minorHAnsi" w:eastAsia="Arial" w:hAnsiTheme="minorHAnsi" w:cs="Calibri"/>
          <w:sz w:val="22"/>
          <w:szCs w:val="22"/>
        </w:rPr>
        <w:t xml:space="preserve">uzależniony jest od terminu wpłynięcia na konto </w:t>
      </w:r>
      <w:r w:rsidR="006F3D5E" w:rsidRPr="00212E3E">
        <w:rPr>
          <w:rFonts w:asciiTheme="minorHAnsi" w:eastAsia="Arial" w:hAnsiTheme="minorHAnsi" w:cs="Calibri"/>
          <w:sz w:val="22"/>
          <w:szCs w:val="22"/>
        </w:rPr>
        <w:t>Zamawiającego</w:t>
      </w:r>
      <w:r w:rsidR="0099397A" w:rsidRPr="00212E3E">
        <w:rPr>
          <w:rFonts w:asciiTheme="minorHAnsi" w:eastAsia="Arial" w:hAnsiTheme="minorHAnsi" w:cs="Calibri"/>
          <w:sz w:val="22"/>
          <w:szCs w:val="22"/>
        </w:rPr>
        <w:t xml:space="preserve"> transzy dofinansowania projektu);</w:t>
      </w:r>
    </w:p>
    <w:p w:rsidR="00560E02" w:rsidRDefault="0055642F" w:rsidP="00560E02">
      <w:pPr>
        <w:spacing w:before="120" w:after="120"/>
        <w:ind w:left="1418" w:right="280"/>
        <w:jc w:val="both"/>
        <w:rPr>
          <w:rFonts w:asciiTheme="minorHAnsi" w:eastAsia="Arial" w:hAnsiTheme="minorHAnsi" w:cs="Calibri"/>
          <w:sz w:val="22"/>
          <w:szCs w:val="22"/>
        </w:rPr>
      </w:pPr>
      <w:r w:rsidRPr="000F47CF">
        <w:rPr>
          <w:rFonts w:asciiTheme="minorHAnsi" w:eastAsia="Arial" w:hAnsiTheme="minorHAnsi" w:cs="Calibri"/>
          <w:b/>
          <w:sz w:val="22"/>
          <w:szCs w:val="22"/>
        </w:rPr>
        <w:t>c)</w:t>
      </w:r>
      <w:r w:rsidRPr="000F47CF">
        <w:rPr>
          <w:rFonts w:asciiTheme="minorHAnsi" w:hAnsiTheme="minorHAnsi" w:cs="Calibri"/>
          <w:sz w:val="22"/>
          <w:szCs w:val="22"/>
        </w:rPr>
        <w:t xml:space="preserve"> </w:t>
      </w:r>
      <w:r w:rsidRPr="000F47CF">
        <w:rPr>
          <w:rFonts w:asciiTheme="minorHAnsi" w:eastAsia="Arial" w:hAnsiTheme="minorHAnsi" w:cs="Calibri"/>
          <w:sz w:val="22"/>
          <w:szCs w:val="22"/>
        </w:rPr>
        <w:t xml:space="preserve">Zamawiający zastrzega sobie prawo do </w:t>
      </w:r>
      <w:r>
        <w:rPr>
          <w:rFonts w:asciiTheme="minorHAnsi" w:eastAsia="Arial" w:hAnsiTheme="minorHAnsi" w:cs="Calibri"/>
          <w:sz w:val="22"/>
          <w:szCs w:val="22"/>
        </w:rPr>
        <w:t>zmiany proporcji zamówienia</w:t>
      </w:r>
      <w:r w:rsidR="00257DB7">
        <w:rPr>
          <w:rFonts w:asciiTheme="minorHAnsi" w:eastAsia="Arial" w:hAnsiTheme="minorHAnsi" w:cs="Calibri"/>
          <w:sz w:val="22"/>
          <w:szCs w:val="22"/>
        </w:rPr>
        <w:t xml:space="preserve"> (ostatecznej ilości zamówionych kompletów na dany język)</w:t>
      </w:r>
      <w:r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0F47CF">
        <w:rPr>
          <w:rFonts w:asciiTheme="minorHAnsi" w:eastAsia="Arial" w:hAnsiTheme="minorHAnsi" w:cs="Calibri"/>
          <w:sz w:val="22"/>
          <w:szCs w:val="22"/>
        </w:rPr>
        <w:t xml:space="preserve">w przypadku zrekrutowania </w:t>
      </w:r>
      <w:r>
        <w:rPr>
          <w:rFonts w:asciiTheme="minorHAnsi" w:eastAsia="Arial" w:hAnsiTheme="minorHAnsi" w:cs="Calibri"/>
          <w:sz w:val="22"/>
          <w:szCs w:val="22"/>
        </w:rPr>
        <w:t xml:space="preserve">grup szkoleniowych z danego języka w ilości innej niż założono w treści zapytania ofertowego. </w:t>
      </w:r>
      <w:r w:rsidRPr="000F47CF">
        <w:rPr>
          <w:rFonts w:asciiTheme="minorHAnsi" w:eastAsia="Arial" w:hAnsiTheme="minorHAnsi" w:cs="Calibri"/>
          <w:sz w:val="22"/>
          <w:szCs w:val="22"/>
        </w:rPr>
        <w:t xml:space="preserve"> </w:t>
      </w:r>
    </w:p>
    <w:p w:rsidR="0055642F" w:rsidRDefault="00560E02" w:rsidP="00560E02">
      <w:pPr>
        <w:spacing w:before="120" w:after="120"/>
        <w:ind w:left="1418" w:right="280" w:firstLine="22"/>
        <w:jc w:val="both"/>
        <w:rPr>
          <w:rFonts w:asciiTheme="minorHAnsi" w:eastAsia="Arial" w:hAnsiTheme="minorHAnsi" w:cs="Calibri"/>
          <w:sz w:val="22"/>
          <w:szCs w:val="22"/>
        </w:rPr>
      </w:pPr>
      <w:r>
        <w:rPr>
          <w:rFonts w:asciiTheme="minorHAnsi" w:eastAsia="Arial" w:hAnsiTheme="minorHAnsi" w:cs="Calibri"/>
          <w:sz w:val="22"/>
          <w:szCs w:val="22"/>
        </w:rPr>
        <w:t>Z</w:t>
      </w:r>
      <w:r w:rsidR="0055642F" w:rsidRPr="000F47CF">
        <w:rPr>
          <w:rFonts w:asciiTheme="minorHAnsi" w:eastAsia="Arial" w:hAnsiTheme="minorHAnsi" w:cs="Calibri"/>
          <w:sz w:val="22"/>
          <w:szCs w:val="22"/>
        </w:rPr>
        <w:t xml:space="preserve">miana nastąpi tylko w przypadku uruchomienia grup w proporcjach innych niż opisane w przedmiocie zamówienia. </w:t>
      </w:r>
    </w:p>
    <w:p w:rsidR="000F47CF" w:rsidRDefault="0055642F" w:rsidP="00560E02">
      <w:pPr>
        <w:spacing w:before="120" w:after="120"/>
        <w:ind w:left="1418" w:right="280" w:firstLine="22"/>
        <w:jc w:val="both"/>
        <w:rPr>
          <w:rFonts w:asciiTheme="minorHAnsi" w:eastAsia="Arial" w:hAnsiTheme="minorHAnsi" w:cs="Calibri"/>
          <w:sz w:val="22"/>
          <w:szCs w:val="22"/>
        </w:rPr>
      </w:pPr>
      <w:r w:rsidRPr="000F47CF">
        <w:rPr>
          <w:rFonts w:asciiTheme="minorHAnsi" w:eastAsia="Arial" w:hAnsiTheme="minorHAnsi" w:cs="Calibri"/>
          <w:sz w:val="22"/>
          <w:szCs w:val="22"/>
        </w:rPr>
        <w:t xml:space="preserve">Zamawiający dopuszcza zmianę </w:t>
      </w:r>
      <w:r>
        <w:rPr>
          <w:rFonts w:asciiTheme="minorHAnsi" w:eastAsia="Arial" w:hAnsiTheme="minorHAnsi" w:cs="Calibri"/>
          <w:sz w:val="22"/>
          <w:szCs w:val="22"/>
        </w:rPr>
        <w:t xml:space="preserve">proporcji zamówienia w ilości nie większej niż 120 kompletów (np. zwiększenie zamówienia na j. angielski o maksymalnie 120 </w:t>
      </w:r>
      <w:r w:rsidR="00257DB7">
        <w:rPr>
          <w:rFonts w:asciiTheme="minorHAnsi" w:eastAsia="Arial" w:hAnsiTheme="minorHAnsi" w:cs="Calibri"/>
          <w:sz w:val="22"/>
          <w:szCs w:val="22"/>
        </w:rPr>
        <w:t xml:space="preserve">kompletów </w:t>
      </w:r>
      <w:r>
        <w:rPr>
          <w:rFonts w:asciiTheme="minorHAnsi" w:eastAsia="Arial" w:hAnsiTheme="minorHAnsi" w:cs="Calibri"/>
          <w:sz w:val="22"/>
          <w:szCs w:val="22"/>
        </w:rPr>
        <w:t>– kosztem zmniejszenia o 60 z j. francuskiego i o 60 z j. niemieckiego</w:t>
      </w:r>
      <w:r w:rsidR="00A61838">
        <w:rPr>
          <w:rFonts w:asciiTheme="minorHAnsi" w:eastAsia="Arial" w:hAnsiTheme="minorHAnsi" w:cs="Calibri"/>
          <w:sz w:val="22"/>
          <w:szCs w:val="22"/>
        </w:rPr>
        <w:t>).</w:t>
      </w:r>
    </w:p>
    <w:p w:rsidR="00F6372A" w:rsidRDefault="00560E02" w:rsidP="00F6372A">
      <w:pPr>
        <w:spacing w:before="120" w:after="120"/>
        <w:ind w:left="1418" w:right="280"/>
        <w:jc w:val="both"/>
        <w:rPr>
          <w:rFonts w:asciiTheme="minorHAnsi" w:eastAsia="Arial" w:hAnsiTheme="minorHAnsi" w:cs="Calibri"/>
          <w:sz w:val="22"/>
          <w:szCs w:val="22"/>
        </w:rPr>
      </w:pPr>
      <w:r>
        <w:rPr>
          <w:rFonts w:asciiTheme="minorHAnsi" w:eastAsia="Arial" w:hAnsiTheme="minorHAnsi" w:cs="Calibri"/>
          <w:sz w:val="22"/>
          <w:szCs w:val="22"/>
        </w:rPr>
        <w:t xml:space="preserve">d) W zakresie </w:t>
      </w:r>
      <w:r w:rsidR="00F6372A">
        <w:rPr>
          <w:rFonts w:asciiTheme="minorHAnsi" w:eastAsia="Arial" w:hAnsiTheme="minorHAnsi" w:cs="Calibri"/>
          <w:sz w:val="22"/>
          <w:szCs w:val="22"/>
        </w:rPr>
        <w:t xml:space="preserve">ostatecznej </w:t>
      </w:r>
      <w:r>
        <w:rPr>
          <w:rFonts w:asciiTheme="minorHAnsi" w:eastAsia="Arial" w:hAnsiTheme="minorHAnsi" w:cs="Calibri"/>
          <w:sz w:val="22"/>
          <w:szCs w:val="22"/>
        </w:rPr>
        <w:t>wartości zamówienia – jeżeli dojdzie do zmiany proporcji zamówienia opisanej w pkt</w:t>
      </w:r>
      <w:r w:rsidR="00F6372A">
        <w:rPr>
          <w:rFonts w:asciiTheme="minorHAnsi" w:eastAsia="Arial" w:hAnsiTheme="minorHAnsi" w:cs="Calibri"/>
          <w:sz w:val="22"/>
          <w:szCs w:val="22"/>
        </w:rPr>
        <w:t xml:space="preserve"> 12 ppkt c). </w:t>
      </w:r>
    </w:p>
    <w:p w:rsidR="00F6372A" w:rsidRDefault="00F6372A" w:rsidP="00F6372A">
      <w:pPr>
        <w:spacing w:before="120" w:after="120"/>
        <w:ind w:left="1418" w:right="280"/>
        <w:jc w:val="both"/>
        <w:rPr>
          <w:rFonts w:asciiTheme="minorHAnsi" w:eastAsia="Arial" w:hAnsiTheme="minorHAnsi" w:cs="Calibri"/>
          <w:sz w:val="22"/>
          <w:szCs w:val="22"/>
        </w:rPr>
      </w:pPr>
      <w:r>
        <w:rPr>
          <w:rFonts w:asciiTheme="minorHAnsi" w:eastAsia="Arial" w:hAnsiTheme="minorHAnsi" w:cs="Calibri"/>
          <w:sz w:val="22"/>
          <w:szCs w:val="22"/>
        </w:rPr>
        <w:t xml:space="preserve">W takim przypadku, ostateczna wartość zamówienia będzie zgodna z liczbą zamówionych kompletów podręcznik + ćwiczenia na dany poziom i język. </w:t>
      </w:r>
    </w:p>
    <w:p w:rsidR="00560E02" w:rsidRPr="00212E3E" w:rsidRDefault="00560E02" w:rsidP="0055642F">
      <w:pPr>
        <w:spacing w:before="120" w:after="120"/>
        <w:ind w:right="280"/>
        <w:jc w:val="both"/>
        <w:rPr>
          <w:rFonts w:asciiTheme="minorHAnsi" w:eastAsia="Arial" w:hAnsiTheme="minorHAnsi" w:cs="Calibri"/>
          <w:sz w:val="22"/>
          <w:szCs w:val="22"/>
        </w:rPr>
      </w:pPr>
    </w:p>
    <w:p w:rsidR="007B4C99" w:rsidRDefault="000F47CF" w:rsidP="00EC1D91">
      <w:pPr>
        <w:tabs>
          <w:tab w:val="left" w:pos="284"/>
          <w:tab w:val="left" w:pos="567"/>
          <w:tab w:val="left" w:pos="1134"/>
        </w:tabs>
        <w:spacing w:before="120" w:after="120"/>
        <w:ind w:left="284" w:hanging="284"/>
        <w:jc w:val="both"/>
        <w:rPr>
          <w:rFonts w:asciiTheme="minorHAnsi" w:eastAsia="Arial" w:hAnsiTheme="minorHAnsi" w:cs="Calibri"/>
          <w:sz w:val="22"/>
          <w:szCs w:val="22"/>
        </w:rPr>
      </w:pPr>
      <w:r w:rsidRPr="00212E3E">
        <w:rPr>
          <w:rFonts w:asciiTheme="minorHAnsi" w:eastAsia="Arial" w:hAnsiTheme="minorHAnsi" w:cs="Calibri"/>
          <w:sz w:val="22"/>
          <w:szCs w:val="22"/>
        </w:rPr>
        <w:t>13</w:t>
      </w:r>
      <w:r w:rsidR="009105D2" w:rsidRPr="00212E3E">
        <w:rPr>
          <w:rFonts w:asciiTheme="minorHAnsi" w:eastAsia="Arial" w:hAnsiTheme="minorHAnsi" w:cs="Calibri"/>
          <w:sz w:val="22"/>
          <w:szCs w:val="22"/>
        </w:rPr>
        <w:t>. </w:t>
      </w:r>
      <w:r w:rsidR="001B3B9C" w:rsidRPr="00212E3E">
        <w:rPr>
          <w:rFonts w:asciiTheme="minorHAnsi" w:eastAsia="Arial" w:hAnsiTheme="minorHAnsi" w:cs="Calibri"/>
          <w:sz w:val="22"/>
          <w:szCs w:val="22"/>
        </w:rPr>
        <w:t>Warunkiem dokonania zmian wskazanych w punkcie</w:t>
      </w:r>
      <w:r w:rsidR="009A07D2" w:rsidRPr="00212E3E">
        <w:rPr>
          <w:rFonts w:asciiTheme="minorHAnsi" w:eastAsia="Arial" w:hAnsiTheme="minorHAnsi" w:cs="Calibri"/>
          <w:sz w:val="22"/>
          <w:szCs w:val="22"/>
        </w:rPr>
        <w:t xml:space="preserve"> I</w:t>
      </w:r>
      <w:r w:rsidR="0099397A" w:rsidRPr="00212E3E">
        <w:rPr>
          <w:rFonts w:asciiTheme="minorHAnsi" w:eastAsia="Arial" w:hAnsiTheme="minorHAnsi" w:cs="Calibri"/>
          <w:sz w:val="22"/>
          <w:szCs w:val="22"/>
        </w:rPr>
        <w:t>X ustęp 1</w:t>
      </w:r>
      <w:r w:rsidRPr="00212E3E">
        <w:rPr>
          <w:rFonts w:asciiTheme="minorHAnsi" w:eastAsia="Arial" w:hAnsiTheme="minorHAnsi" w:cs="Calibri"/>
          <w:sz w:val="22"/>
          <w:szCs w:val="22"/>
        </w:rPr>
        <w:t>2</w:t>
      </w:r>
      <w:r w:rsidR="0099397A" w:rsidRPr="00212E3E">
        <w:rPr>
          <w:rFonts w:asciiTheme="minorHAnsi" w:eastAsia="Arial" w:hAnsiTheme="minorHAnsi" w:cs="Calibri"/>
          <w:sz w:val="22"/>
          <w:szCs w:val="22"/>
        </w:rPr>
        <w:t xml:space="preserve"> pkt. a-</w:t>
      </w:r>
      <w:r w:rsidR="00C114B7">
        <w:rPr>
          <w:rFonts w:asciiTheme="minorHAnsi" w:eastAsia="Arial" w:hAnsiTheme="minorHAnsi" w:cs="Calibri"/>
          <w:sz w:val="22"/>
          <w:szCs w:val="22"/>
        </w:rPr>
        <w:t>d</w:t>
      </w:r>
      <w:r w:rsidR="001B3B9C" w:rsidRPr="00212E3E">
        <w:rPr>
          <w:rFonts w:asciiTheme="minorHAnsi" w:eastAsia="Arial" w:hAnsiTheme="minorHAnsi" w:cs="Calibri"/>
          <w:sz w:val="22"/>
          <w:szCs w:val="22"/>
        </w:rPr>
        <w:t xml:space="preserve"> jest przekazane drogą e-mail przez Zamawiającego informacji do Wykonawcy o planowanych zmianach. Adresy e-mail do kontaktów między Zamawiającym, a Wykonawcą zostaną ujęte w umowie na wykonanie usługi.  </w:t>
      </w:r>
    </w:p>
    <w:p w:rsidR="007B4C99" w:rsidRPr="00212E3E" w:rsidRDefault="007C4201" w:rsidP="007C4201">
      <w:pPr>
        <w:tabs>
          <w:tab w:val="left" w:pos="284"/>
          <w:tab w:val="left" w:pos="567"/>
          <w:tab w:val="left" w:pos="1134"/>
        </w:tabs>
        <w:spacing w:before="120" w:after="120"/>
        <w:ind w:left="284" w:hanging="284"/>
        <w:jc w:val="both"/>
        <w:rPr>
          <w:rFonts w:asciiTheme="minorHAnsi" w:eastAsia="Arial" w:hAnsiTheme="minorHAnsi" w:cs="Calibri"/>
          <w:sz w:val="22"/>
          <w:szCs w:val="22"/>
        </w:rPr>
      </w:pPr>
      <w:r>
        <w:rPr>
          <w:rFonts w:asciiTheme="minorHAnsi" w:eastAsia="Arial" w:hAnsiTheme="minorHAnsi" w:cs="Calibri"/>
          <w:sz w:val="22"/>
          <w:szCs w:val="22"/>
        </w:rPr>
        <w:tab/>
      </w:r>
    </w:p>
    <w:p w:rsidR="00384F93" w:rsidRPr="00212E3E" w:rsidRDefault="00B6232A" w:rsidP="00EC1D91">
      <w:pPr>
        <w:rPr>
          <w:rFonts w:asciiTheme="minorHAnsi" w:hAnsiTheme="minorHAnsi" w:cs="Calibri"/>
          <w:b/>
          <w:i/>
          <w:sz w:val="22"/>
          <w:szCs w:val="22"/>
          <w:u w:val="single"/>
        </w:rPr>
      </w:pPr>
      <w:r w:rsidRPr="00212E3E">
        <w:rPr>
          <w:rFonts w:asciiTheme="minorHAnsi" w:hAnsiTheme="minorHAnsi" w:cs="Calibri"/>
          <w:b/>
          <w:i/>
          <w:sz w:val="22"/>
          <w:szCs w:val="22"/>
          <w:u w:val="single"/>
        </w:rPr>
        <w:t>ZAŁĄCZNIKI:</w:t>
      </w:r>
    </w:p>
    <w:p w:rsidR="009A07D2" w:rsidRPr="00212E3E" w:rsidRDefault="00384F93" w:rsidP="00EC1D91">
      <w:pPr>
        <w:ind w:left="7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Załącznik nr 1 - Formularz oferty</w:t>
      </w:r>
      <w:r w:rsidR="00BF3842" w:rsidRPr="00212E3E">
        <w:rPr>
          <w:rFonts w:asciiTheme="minorHAnsi" w:hAnsiTheme="minorHAnsi" w:cs="Calibri"/>
          <w:sz w:val="22"/>
          <w:szCs w:val="22"/>
        </w:rPr>
        <w:t>;</w:t>
      </w:r>
    </w:p>
    <w:p w:rsidR="00A64FC6" w:rsidRPr="00212E3E" w:rsidRDefault="00384F93" w:rsidP="00EC1D91">
      <w:pPr>
        <w:ind w:left="7"/>
        <w:rPr>
          <w:rFonts w:asciiTheme="minorHAnsi" w:hAnsiTheme="minorHAnsi" w:cs="Calibri"/>
          <w:sz w:val="22"/>
          <w:szCs w:val="22"/>
        </w:rPr>
      </w:pPr>
      <w:r w:rsidRPr="00212E3E">
        <w:rPr>
          <w:rFonts w:asciiTheme="minorHAnsi" w:hAnsiTheme="minorHAnsi" w:cs="Calibri"/>
          <w:sz w:val="22"/>
          <w:szCs w:val="22"/>
        </w:rPr>
        <w:t>Załącznik nr 2 - Formularz oświadczeń</w:t>
      </w:r>
      <w:r w:rsidR="00BF3842" w:rsidRPr="00212E3E">
        <w:rPr>
          <w:rFonts w:asciiTheme="minorHAnsi" w:hAnsiTheme="minorHAnsi" w:cs="Calibri"/>
          <w:sz w:val="22"/>
          <w:szCs w:val="22"/>
        </w:rPr>
        <w:t>;</w:t>
      </w:r>
    </w:p>
    <w:p w:rsidR="001B3B9C" w:rsidRPr="00212E3E" w:rsidRDefault="001B3B9C" w:rsidP="00EC1D91">
      <w:pPr>
        <w:rPr>
          <w:rFonts w:asciiTheme="minorHAnsi" w:hAnsiTheme="minorHAnsi" w:cs="Calibri"/>
          <w:sz w:val="22"/>
          <w:szCs w:val="22"/>
        </w:rPr>
      </w:pPr>
    </w:p>
    <w:sectPr w:rsidR="001B3B9C" w:rsidRPr="00212E3E" w:rsidSect="007F1DF9">
      <w:headerReference w:type="default" r:id="rId10"/>
      <w:pgSz w:w="11900" w:h="16838"/>
      <w:pgMar w:top="1403" w:right="980" w:bottom="993" w:left="1133" w:header="0" w:footer="0" w:gutter="0"/>
      <w:cols w:space="0" w:equalWidth="0">
        <w:col w:w="978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70" w:rsidRDefault="00605270" w:rsidP="007116D5">
      <w:r>
        <w:separator/>
      </w:r>
    </w:p>
  </w:endnote>
  <w:endnote w:type="continuationSeparator" w:id="1">
    <w:p w:rsidR="00605270" w:rsidRDefault="00605270" w:rsidP="0071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70" w:rsidRDefault="00605270" w:rsidP="007116D5">
      <w:r>
        <w:separator/>
      </w:r>
    </w:p>
  </w:footnote>
  <w:footnote w:type="continuationSeparator" w:id="1">
    <w:p w:rsidR="00605270" w:rsidRDefault="00605270" w:rsidP="00711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D5" w:rsidRPr="00564DCF" w:rsidRDefault="00564DCF" w:rsidP="00564DCF">
    <w:pPr>
      <w:pStyle w:val="Nagwek"/>
    </w:pPr>
    <w:r w:rsidRPr="00564DCF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266700</wp:posOffset>
          </wp:positionH>
          <wp:positionV relativeFrom="page">
            <wp:posOffset>171450</wp:posOffset>
          </wp:positionV>
          <wp:extent cx="7029450" cy="752475"/>
          <wp:effectExtent l="19050" t="0" r="0" b="0"/>
          <wp:wrapNone/>
          <wp:docPr id="2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3AFE8918">
      <w:start w:val="1"/>
      <w:numFmt w:val="decimal"/>
      <w:lvlText w:val="1.%1"/>
      <w:lvlJc w:val="left"/>
    </w:lvl>
    <w:lvl w:ilvl="1" w:tplc="D0387CB4">
      <w:start w:val="1"/>
      <w:numFmt w:val="bullet"/>
      <w:lvlText w:val=""/>
      <w:lvlJc w:val="left"/>
    </w:lvl>
    <w:lvl w:ilvl="2" w:tplc="A27CFE9C">
      <w:start w:val="1"/>
      <w:numFmt w:val="bullet"/>
      <w:lvlText w:val=""/>
      <w:lvlJc w:val="left"/>
    </w:lvl>
    <w:lvl w:ilvl="3" w:tplc="672C72C8">
      <w:start w:val="1"/>
      <w:numFmt w:val="bullet"/>
      <w:lvlText w:val=""/>
      <w:lvlJc w:val="left"/>
    </w:lvl>
    <w:lvl w:ilvl="4" w:tplc="E9EEFD56">
      <w:start w:val="1"/>
      <w:numFmt w:val="bullet"/>
      <w:lvlText w:val=""/>
      <w:lvlJc w:val="left"/>
    </w:lvl>
    <w:lvl w:ilvl="5" w:tplc="84EAA9B4">
      <w:start w:val="1"/>
      <w:numFmt w:val="bullet"/>
      <w:lvlText w:val=""/>
      <w:lvlJc w:val="left"/>
    </w:lvl>
    <w:lvl w:ilvl="6" w:tplc="E63AEEB8">
      <w:start w:val="1"/>
      <w:numFmt w:val="bullet"/>
      <w:lvlText w:val=""/>
      <w:lvlJc w:val="left"/>
    </w:lvl>
    <w:lvl w:ilvl="7" w:tplc="9670E51A">
      <w:start w:val="1"/>
      <w:numFmt w:val="bullet"/>
      <w:lvlText w:val=""/>
      <w:lvlJc w:val="left"/>
    </w:lvl>
    <w:lvl w:ilvl="8" w:tplc="A08C9C6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3496B8D6">
      <w:start w:val="1"/>
      <w:numFmt w:val="decimal"/>
      <w:lvlText w:val="2.%1"/>
      <w:lvlJc w:val="left"/>
    </w:lvl>
    <w:lvl w:ilvl="1" w:tplc="61A0CC68">
      <w:start w:val="1"/>
      <w:numFmt w:val="lowerLetter"/>
      <w:lvlText w:val="%2)"/>
      <w:lvlJc w:val="left"/>
    </w:lvl>
    <w:lvl w:ilvl="2" w:tplc="452E4F58">
      <w:start w:val="1"/>
      <w:numFmt w:val="bullet"/>
      <w:lvlText w:val=""/>
      <w:lvlJc w:val="left"/>
    </w:lvl>
    <w:lvl w:ilvl="3" w:tplc="341C8046">
      <w:start w:val="1"/>
      <w:numFmt w:val="bullet"/>
      <w:lvlText w:val=""/>
      <w:lvlJc w:val="left"/>
    </w:lvl>
    <w:lvl w:ilvl="4" w:tplc="7870EA3E">
      <w:start w:val="1"/>
      <w:numFmt w:val="bullet"/>
      <w:lvlText w:val=""/>
      <w:lvlJc w:val="left"/>
    </w:lvl>
    <w:lvl w:ilvl="5" w:tplc="E8CA220C">
      <w:start w:val="1"/>
      <w:numFmt w:val="bullet"/>
      <w:lvlText w:val=""/>
      <w:lvlJc w:val="left"/>
    </w:lvl>
    <w:lvl w:ilvl="6" w:tplc="713469FC">
      <w:start w:val="1"/>
      <w:numFmt w:val="bullet"/>
      <w:lvlText w:val=""/>
      <w:lvlJc w:val="left"/>
    </w:lvl>
    <w:lvl w:ilvl="7" w:tplc="6D584204">
      <w:start w:val="1"/>
      <w:numFmt w:val="bullet"/>
      <w:lvlText w:val=""/>
      <w:lvlJc w:val="left"/>
    </w:lvl>
    <w:lvl w:ilvl="8" w:tplc="0F102B5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A6442EA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3.%2"/>
      <w:lvlJc w:val="left"/>
      <w:rPr>
        <w:b w:val="0"/>
        <w:i w:val="0"/>
      </w:rPr>
    </w:lvl>
    <w:lvl w:ilvl="2" w:tplc="FFFFFFFF">
      <w:start w:val="1"/>
      <w:numFmt w:val="decimal"/>
      <w:lvlText w:val="3.5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A11E99AA">
      <w:start w:val="6"/>
      <w:numFmt w:val="decimal"/>
      <w:lvlText w:val="3.%1"/>
      <w:lvlJc w:val="left"/>
    </w:lvl>
    <w:lvl w:ilvl="1" w:tplc="A36299B6">
      <w:start w:val="1"/>
      <w:numFmt w:val="decimal"/>
      <w:lvlText w:val="%2"/>
      <w:lvlJc w:val="left"/>
    </w:lvl>
    <w:lvl w:ilvl="2" w:tplc="83048EF8">
      <w:start w:val="1"/>
      <w:numFmt w:val="decimal"/>
      <w:lvlText w:val="%3"/>
      <w:lvlJc w:val="left"/>
    </w:lvl>
    <w:lvl w:ilvl="3" w:tplc="4B08F526">
      <w:start w:val="1"/>
      <w:numFmt w:val="bullet"/>
      <w:lvlText w:val=""/>
      <w:lvlJc w:val="left"/>
    </w:lvl>
    <w:lvl w:ilvl="4" w:tplc="4C34C55E">
      <w:start w:val="1"/>
      <w:numFmt w:val="bullet"/>
      <w:lvlText w:val=""/>
      <w:lvlJc w:val="left"/>
    </w:lvl>
    <w:lvl w:ilvl="5" w:tplc="2E2258CE">
      <w:start w:val="1"/>
      <w:numFmt w:val="bullet"/>
      <w:lvlText w:val=""/>
      <w:lvlJc w:val="left"/>
    </w:lvl>
    <w:lvl w:ilvl="6" w:tplc="289E8B9E">
      <w:start w:val="1"/>
      <w:numFmt w:val="bullet"/>
      <w:lvlText w:val=""/>
      <w:lvlJc w:val="left"/>
    </w:lvl>
    <w:lvl w:ilvl="7" w:tplc="C74A0D44">
      <w:start w:val="1"/>
      <w:numFmt w:val="bullet"/>
      <w:lvlText w:val=""/>
      <w:lvlJc w:val="left"/>
    </w:lvl>
    <w:lvl w:ilvl="8" w:tplc="35963CD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3260DACA">
      <w:start w:val="1"/>
      <w:numFmt w:val="decimal"/>
      <w:lvlText w:val="4.1.%1"/>
      <w:lvlJc w:val="left"/>
    </w:lvl>
    <w:lvl w:ilvl="1" w:tplc="28E08944">
      <w:start w:val="1"/>
      <w:numFmt w:val="bullet"/>
      <w:lvlText w:val=""/>
      <w:lvlJc w:val="left"/>
    </w:lvl>
    <w:lvl w:ilvl="2" w:tplc="90E62FA0">
      <w:start w:val="1"/>
      <w:numFmt w:val="bullet"/>
      <w:lvlText w:val=""/>
      <w:lvlJc w:val="left"/>
    </w:lvl>
    <w:lvl w:ilvl="3" w:tplc="55342E20">
      <w:start w:val="1"/>
      <w:numFmt w:val="bullet"/>
      <w:lvlText w:val=""/>
      <w:lvlJc w:val="left"/>
    </w:lvl>
    <w:lvl w:ilvl="4" w:tplc="CBAAD5A6">
      <w:start w:val="1"/>
      <w:numFmt w:val="bullet"/>
      <w:lvlText w:val=""/>
      <w:lvlJc w:val="left"/>
    </w:lvl>
    <w:lvl w:ilvl="5" w:tplc="D2581B38">
      <w:start w:val="1"/>
      <w:numFmt w:val="bullet"/>
      <w:lvlText w:val=""/>
      <w:lvlJc w:val="left"/>
    </w:lvl>
    <w:lvl w:ilvl="6" w:tplc="B58A0EBE">
      <w:start w:val="1"/>
      <w:numFmt w:val="bullet"/>
      <w:lvlText w:val=""/>
      <w:lvlJc w:val="left"/>
    </w:lvl>
    <w:lvl w:ilvl="7" w:tplc="D22A1848">
      <w:start w:val="1"/>
      <w:numFmt w:val="bullet"/>
      <w:lvlText w:val=""/>
      <w:lvlJc w:val="left"/>
    </w:lvl>
    <w:lvl w:ilvl="8" w:tplc="0A70CFE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D72EAFFA">
      <w:start w:val="1"/>
      <w:numFmt w:val="decimal"/>
      <w:lvlText w:val="%1"/>
      <w:lvlJc w:val="left"/>
    </w:lvl>
    <w:lvl w:ilvl="1" w:tplc="8FFAD396">
      <w:start w:val="1"/>
      <w:numFmt w:val="lowerLetter"/>
      <w:lvlText w:val="%2)"/>
      <w:lvlJc w:val="left"/>
    </w:lvl>
    <w:lvl w:ilvl="2" w:tplc="9EACCC96">
      <w:start w:val="1"/>
      <w:numFmt w:val="bullet"/>
      <w:lvlText w:val=""/>
      <w:lvlJc w:val="left"/>
    </w:lvl>
    <w:lvl w:ilvl="3" w:tplc="4918845A">
      <w:start w:val="1"/>
      <w:numFmt w:val="bullet"/>
      <w:lvlText w:val=""/>
      <w:lvlJc w:val="left"/>
    </w:lvl>
    <w:lvl w:ilvl="4" w:tplc="0B46CCF8">
      <w:start w:val="1"/>
      <w:numFmt w:val="bullet"/>
      <w:lvlText w:val=""/>
      <w:lvlJc w:val="left"/>
    </w:lvl>
    <w:lvl w:ilvl="5" w:tplc="C85061FA">
      <w:start w:val="1"/>
      <w:numFmt w:val="bullet"/>
      <w:lvlText w:val=""/>
      <w:lvlJc w:val="left"/>
    </w:lvl>
    <w:lvl w:ilvl="6" w:tplc="33663118">
      <w:start w:val="1"/>
      <w:numFmt w:val="bullet"/>
      <w:lvlText w:val=""/>
      <w:lvlJc w:val="left"/>
    </w:lvl>
    <w:lvl w:ilvl="7" w:tplc="F4E0EB24">
      <w:start w:val="1"/>
      <w:numFmt w:val="bullet"/>
      <w:lvlText w:val=""/>
      <w:lvlJc w:val="left"/>
    </w:lvl>
    <w:lvl w:ilvl="8" w:tplc="634E0E0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7ECA60"/>
    <w:lvl w:ilvl="0" w:tplc="4CA82044">
      <w:start w:val="3"/>
      <w:numFmt w:val="decimal"/>
      <w:lvlText w:val="4.1.%1"/>
      <w:lvlJc w:val="left"/>
    </w:lvl>
    <w:lvl w:ilvl="1" w:tplc="4CD0217A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AE4A001C">
      <w:start w:val="1"/>
      <w:numFmt w:val="bullet"/>
      <w:lvlText w:val=""/>
      <w:lvlJc w:val="left"/>
    </w:lvl>
    <w:lvl w:ilvl="3" w:tplc="6F60285C">
      <w:start w:val="1"/>
      <w:numFmt w:val="bullet"/>
      <w:lvlText w:val=""/>
      <w:lvlJc w:val="left"/>
    </w:lvl>
    <w:lvl w:ilvl="4" w:tplc="A06E4622">
      <w:start w:val="1"/>
      <w:numFmt w:val="bullet"/>
      <w:lvlText w:val=""/>
      <w:lvlJc w:val="left"/>
    </w:lvl>
    <w:lvl w:ilvl="5" w:tplc="E50210E4">
      <w:start w:val="1"/>
      <w:numFmt w:val="bullet"/>
      <w:lvlText w:val=""/>
      <w:lvlJc w:val="left"/>
    </w:lvl>
    <w:lvl w:ilvl="6" w:tplc="6114B374">
      <w:start w:val="1"/>
      <w:numFmt w:val="bullet"/>
      <w:lvlText w:val=""/>
      <w:lvlJc w:val="left"/>
    </w:lvl>
    <w:lvl w:ilvl="7" w:tplc="0602BD08">
      <w:start w:val="1"/>
      <w:numFmt w:val="bullet"/>
      <w:lvlText w:val=""/>
      <w:lvlJc w:val="left"/>
    </w:lvl>
    <w:lvl w:ilvl="8" w:tplc="52E6C62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CD6699E">
      <w:start w:val="2"/>
      <w:numFmt w:val="decimal"/>
      <w:lvlText w:val="4.%1"/>
      <w:lvlJc w:val="left"/>
    </w:lvl>
    <w:lvl w:ilvl="1" w:tplc="5338F178">
      <w:start w:val="1"/>
      <w:numFmt w:val="lowerLetter"/>
      <w:lvlText w:val="%2)"/>
      <w:lvlJc w:val="left"/>
    </w:lvl>
    <w:lvl w:ilvl="2" w:tplc="27484D28">
      <w:start w:val="1"/>
      <w:numFmt w:val="bullet"/>
      <w:lvlText w:val=""/>
      <w:lvlJc w:val="left"/>
    </w:lvl>
    <w:lvl w:ilvl="3" w:tplc="769A91BA">
      <w:start w:val="1"/>
      <w:numFmt w:val="bullet"/>
      <w:lvlText w:val=""/>
      <w:lvlJc w:val="left"/>
    </w:lvl>
    <w:lvl w:ilvl="4" w:tplc="3AAC3E82">
      <w:start w:val="1"/>
      <w:numFmt w:val="bullet"/>
      <w:lvlText w:val=""/>
      <w:lvlJc w:val="left"/>
    </w:lvl>
    <w:lvl w:ilvl="5" w:tplc="8D603F0E">
      <w:start w:val="1"/>
      <w:numFmt w:val="bullet"/>
      <w:lvlText w:val=""/>
      <w:lvlJc w:val="left"/>
    </w:lvl>
    <w:lvl w:ilvl="6" w:tplc="65B66EFA">
      <w:start w:val="1"/>
      <w:numFmt w:val="bullet"/>
      <w:lvlText w:val=""/>
      <w:lvlJc w:val="left"/>
    </w:lvl>
    <w:lvl w:ilvl="7" w:tplc="CE9A8D90">
      <w:start w:val="1"/>
      <w:numFmt w:val="bullet"/>
      <w:lvlText w:val=""/>
      <w:lvlJc w:val="left"/>
    </w:lvl>
    <w:lvl w:ilvl="8" w:tplc="621C3A4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390CF2EC">
      <w:start w:val="9"/>
      <w:numFmt w:val="decimal"/>
      <w:lvlText w:val="4.%1"/>
      <w:lvlJc w:val="left"/>
    </w:lvl>
    <w:lvl w:ilvl="1" w:tplc="CD5AB3DC">
      <w:start w:val="1"/>
      <w:numFmt w:val="decimal"/>
      <w:lvlText w:val="4.10.%2"/>
      <w:lvlJc w:val="left"/>
    </w:lvl>
    <w:lvl w:ilvl="2" w:tplc="A7E2132C">
      <w:start w:val="1"/>
      <w:numFmt w:val="bullet"/>
      <w:lvlText w:val=""/>
      <w:lvlJc w:val="left"/>
    </w:lvl>
    <w:lvl w:ilvl="3" w:tplc="EFD41E30">
      <w:start w:val="1"/>
      <w:numFmt w:val="bullet"/>
      <w:lvlText w:val=""/>
      <w:lvlJc w:val="left"/>
    </w:lvl>
    <w:lvl w:ilvl="4" w:tplc="6E5C274C">
      <w:start w:val="1"/>
      <w:numFmt w:val="bullet"/>
      <w:lvlText w:val=""/>
      <w:lvlJc w:val="left"/>
    </w:lvl>
    <w:lvl w:ilvl="5" w:tplc="F1B8E866">
      <w:start w:val="1"/>
      <w:numFmt w:val="bullet"/>
      <w:lvlText w:val=""/>
      <w:lvlJc w:val="left"/>
    </w:lvl>
    <w:lvl w:ilvl="6" w:tplc="429CC6A8">
      <w:start w:val="1"/>
      <w:numFmt w:val="bullet"/>
      <w:lvlText w:val=""/>
      <w:lvlJc w:val="left"/>
    </w:lvl>
    <w:lvl w:ilvl="7" w:tplc="D54EB6A8">
      <w:start w:val="1"/>
      <w:numFmt w:val="bullet"/>
      <w:lvlText w:val=""/>
      <w:lvlJc w:val="left"/>
    </w:lvl>
    <w:lvl w:ilvl="8" w:tplc="E878016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D92E75D0">
      <w:start w:val="16"/>
      <w:numFmt w:val="decimal"/>
      <w:lvlText w:val="4.%1"/>
      <w:lvlJc w:val="left"/>
    </w:lvl>
    <w:lvl w:ilvl="1" w:tplc="13B8CBCE">
      <w:start w:val="1"/>
      <w:numFmt w:val="lowerLetter"/>
      <w:lvlText w:val="%2)"/>
      <w:lvlJc w:val="left"/>
    </w:lvl>
    <w:lvl w:ilvl="2" w:tplc="440E41D0">
      <w:start w:val="1"/>
      <w:numFmt w:val="bullet"/>
      <w:lvlText w:val=""/>
      <w:lvlJc w:val="left"/>
    </w:lvl>
    <w:lvl w:ilvl="3" w:tplc="5A5ACC1C">
      <w:start w:val="1"/>
      <w:numFmt w:val="bullet"/>
      <w:lvlText w:val=""/>
      <w:lvlJc w:val="left"/>
    </w:lvl>
    <w:lvl w:ilvl="4" w:tplc="F7EE1450">
      <w:start w:val="1"/>
      <w:numFmt w:val="bullet"/>
      <w:lvlText w:val=""/>
      <w:lvlJc w:val="left"/>
    </w:lvl>
    <w:lvl w:ilvl="5" w:tplc="9E6E47B2">
      <w:start w:val="1"/>
      <w:numFmt w:val="bullet"/>
      <w:lvlText w:val=""/>
      <w:lvlJc w:val="left"/>
    </w:lvl>
    <w:lvl w:ilvl="6" w:tplc="E29AE310">
      <w:start w:val="1"/>
      <w:numFmt w:val="bullet"/>
      <w:lvlText w:val=""/>
      <w:lvlJc w:val="left"/>
    </w:lvl>
    <w:lvl w:ilvl="7" w:tplc="8D9882BE">
      <w:start w:val="1"/>
      <w:numFmt w:val="bullet"/>
      <w:lvlText w:val=""/>
      <w:lvlJc w:val="left"/>
    </w:lvl>
    <w:lvl w:ilvl="8" w:tplc="3CB44BC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BF8AB242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3AA2D4D6">
      <w:start w:val="1"/>
      <w:numFmt w:val="decimal"/>
      <w:lvlText w:val="%3."/>
      <w:lvlJc w:val="left"/>
      <w:rPr>
        <w:rFonts w:ascii="Calibri" w:eastAsia="Arial" w:hAnsi="Calibri" w:cs="Arial"/>
        <w:b w:val="0"/>
      </w:rPr>
    </w:lvl>
    <w:lvl w:ilvl="3" w:tplc="FFFFFFFF">
      <w:start w:val="1"/>
      <w:numFmt w:val="lowerLetter"/>
      <w:lvlText w:val="%4."/>
      <w:lvlJc w:val="left"/>
    </w:lvl>
    <w:lvl w:ilvl="4" w:tplc="AAFC2B9C">
      <w:start w:val="1"/>
      <w:numFmt w:val="lowerLetter"/>
      <w:lvlText w:val="%5)"/>
      <w:lvlJc w:val="left"/>
      <w:rPr>
        <w:rFonts w:ascii="Calibri" w:eastAsia="Arial" w:hAnsi="Calibri" w:cs="Arial"/>
        <w:b w:val="0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C6603B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CDD645E8">
      <w:start w:val="1"/>
      <w:numFmt w:val="lowerLetter"/>
      <w:lvlText w:val="%3)"/>
      <w:lvlJc w:val="left"/>
      <w:rPr>
        <w:b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5C7A44"/>
    <w:multiLevelType w:val="hybridMultilevel"/>
    <w:tmpl w:val="8AEE50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28C6084"/>
    <w:multiLevelType w:val="hybridMultilevel"/>
    <w:tmpl w:val="D98AFE5C"/>
    <w:lvl w:ilvl="0" w:tplc="BBFC2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4A421C"/>
    <w:multiLevelType w:val="hybridMultilevel"/>
    <w:tmpl w:val="9BB4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E546555"/>
    <w:multiLevelType w:val="hybridMultilevel"/>
    <w:tmpl w:val="5C1E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5006D"/>
    <w:multiLevelType w:val="hybridMultilevel"/>
    <w:tmpl w:val="15ACD322"/>
    <w:lvl w:ilvl="0" w:tplc="62908C6A">
      <w:start w:val="8"/>
      <w:numFmt w:val="decimal"/>
      <w:lvlText w:val="3.%1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F72BBB"/>
    <w:multiLevelType w:val="hybridMultilevel"/>
    <w:tmpl w:val="61FC7B50"/>
    <w:lvl w:ilvl="0" w:tplc="0C4C12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E2870"/>
    <w:multiLevelType w:val="hybridMultilevel"/>
    <w:tmpl w:val="CDC0E3BC"/>
    <w:lvl w:ilvl="0" w:tplc="759AEF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>
    <w:nsid w:val="2F1E4AED"/>
    <w:multiLevelType w:val="hybridMultilevel"/>
    <w:tmpl w:val="7570DE80"/>
    <w:lvl w:ilvl="0" w:tplc="4CD0217A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9690B"/>
    <w:multiLevelType w:val="hybridMultilevel"/>
    <w:tmpl w:val="3082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FB79FE"/>
    <w:multiLevelType w:val="hybridMultilevel"/>
    <w:tmpl w:val="93FE062E"/>
    <w:lvl w:ilvl="0" w:tplc="F948D12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9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E050C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C1D7760"/>
    <w:multiLevelType w:val="hybridMultilevel"/>
    <w:tmpl w:val="BF5E33A2"/>
    <w:lvl w:ilvl="0" w:tplc="C3E24F9E">
      <w:start w:val="1"/>
      <w:numFmt w:val="decimal"/>
      <w:lvlText w:val="%1."/>
      <w:lvlJc w:val="left"/>
      <w:pPr>
        <w:ind w:left="106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>
    <w:nsid w:val="3D25681B"/>
    <w:multiLevelType w:val="hybridMultilevel"/>
    <w:tmpl w:val="1E6EDF90"/>
    <w:lvl w:ilvl="0" w:tplc="215ACBFC">
      <w:start w:val="1"/>
      <w:numFmt w:val="decimal"/>
      <w:lvlText w:val="%1."/>
      <w:lvlJc w:val="left"/>
      <w:pPr>
        <w:ind w:left="106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3">
    <w:nsid w:val="3E532FCC"/>
    <w:multiLevelType w:val="multilevel"/>
    <w:tmpl w:val="D6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B05C96"/>
    <w:multiLevelType w:val="multilevel"/>
    <w:tmpl w:val="69AE984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A9902D4"/>
    <w:multiLevelType w:val="hybridMultilevel"/>
    <w:tmpl w:val="2DF69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46714C"/>
    <w:multiLevelType w:val="hybridMultilevel"/>
    <w:tmpl w:val="7908883C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7">
    <w:nsid w:val="4BF11452"/>
    <w:multiLevelType w:val="multilevel"/>
    <w:tmpl w:val="7F0EC49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8">
    <w:nsid w:val="5082431C"/>
    <w:multiLevelType w:val="multilevel"/>
    <w:tmpl w:val="AA62FB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76" w:hanging="1440"/>
      </w:pPr>
      <w:rPr>
        <w:rFonts w:hint="default"/>
      </w:rPr>
    </w:lvl>
  </w:abstractNum>
  <w:abstractNum w:abstractNumId="39">
    <w:nsid w:val="571501F1"/>
    <w:multiLevelType w:val="hybridMultilevel"/>
    <w:tmpl w:val="E6561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15772A"/>
    <w:multiLevelType w:val="hybridMultilevel"/>
    <w:tmpl w:val="C54A2C7A"/>
    <w:lvl w:ilvl="0" w:tplc="5B88F9F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222A5"/>
    <w:multiLevelType w:val="multilevel"/>
    <w:tmpl w:val="911EC6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6EF2C48"/>
    <w:multiLevelType w:val="multilevel"/>
    <w:tmpl w:val="FDDEB2E6"/>
    <w:lvl w:ilvl="0">
      <w:start w:val="9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47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BB83AB3"/>
    <w:multiLevelType w:val="multilevel"/>
    <w:tmpl w:val="4A200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Times New Roman" w:hAnsi="Arial" w:cs="Arial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EFA41EB"/>
    <w:multiLevelType w:val="multilevel"/>
    <w:tmpl w:val="2BD6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71AB0"/>
    <w:multiLevelType w:val="multilevel"/>
    <w:tmpl w:val="93BE5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>
    <w:nsid w:val="7B095572"/>
    <w:multiLevelType w:val="hybridMultilevel"/>
    <w:tmpl w:val="9438A5F6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8">
    <w:nsid w:val="7DD05D3C"/>
    <w:multiLevelType w:val="hybridMultilevel"/>
    <w:tmpl w:val="5020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36"/>
  </w:num>
  <w:num w:numId="13">
    <w:abstractNumId w:val="22"/>
  </w:num>
  <w:num w:numId="14">
    <w:abstractNumId w:val="38"/>
  </w:num>
  <w:num w:numId="15">
    <w:abstractNumId w:val="43"/>
  </w:num>
  <w:num w:numId="16">
    <w:abstractNumId w:val="13"/>
  </w:num>
  <w:num w:numId="17">
    <w:abstractNumId w:val="46"/>
  </w:num>
  <w:num w:numId="18">
    <w:abstractNumId w:val="39"/>
  </w:num>
  <w:num w:numId="19">
    <w:abstractNumId w:val="19"/>
  </w:num>
  <w:num w:numId="20">
    <w:abstractNumId w:val="34"/>
  </w:num>
  <w:num w:numId="21">
    <w:abstractNumId w:val="41"/>
  </w:num>
  <w:num w:numId="22">
    <w:abstractNumId w:val="48"/>
  </w:num>
  <w:num w:numId="23">
    <w:abstractNumId w:val="33"/>
  </w:num>
  <w:num w:numId="24">
    <w:abstractNumId w:val="44"/>
  </w:num>
  <w:num w:numId="25">
    <w:abstractNumId w:val="18"/>
  </w:num>
  <w:num w:numId="26">
    <w:abstractNumId w:val="28"/>
  </w:num>
  <w:num w:numId="27">
    <w:abstractNumId w:val="35"/>
  </w:num>
  <w:num w:numId="28">
    <w:abstractNumId w:val="17"/>
  </w:num>
  <w:num w:numId="29">
    <w:abstractNumId w:val="25"/>
  </w:num>
  <w:num w:numId="30">
    <w:abstractNumId w:val="29"/>
  </w:num>
  <w:num w:numId="31">
    <w:abstractNumId w:val="45"/>
  </w:num>
  <w:num w:numId="32">
    <w:abstractNumId w:val="31"/>
  </w:num>
  <w:num w:numId="33">
    <w:abstractNumId w:val="32"/>
  </w:num>
  <w:num w:numId="34">
    <w:abstractNumId w:val="20"/>
  </w:num>
  <w:num w:numId="35">
    <w:abstractNumId w:val="10"/>
  </w:num>
  <w:num w:numId="36">
    <w:abstractNumId w:val="27"/>
  </w:num>
  <w:num w:numId="37">
    <w:abstractNumId w:val="24"/>
  </w:num>
  <w:num w:numId="38">
    <w:abstractNumId w:val="12"/>
  </w:num>
  <w:num w:numId="39">
    <w:abstractNumId w:val="21"/>
  </w:num>
  <w:num w:numId="40">
    <w:abstractNumId w:val="14"/>
  </w:num>
  <w:num w:numId="41">
    <w:abstractNumId w:val="16"/>
  </w:num>
  <w:num w:numId="42">
    <w:abstractNumId w:val="15"/>
  </w:num>
  <w:num w:numId="43">
    <w:abstractNumId w:val="42"/>
  </w:num>
  <w:num w:numId="44">
    <w:abstractNumId w:val="26"/>
  </w:num>
  <w:num w:numId="45">
    <w:abstractNumId w:val="40"/>
  </w:num>
  <w:num w:numId="46">
    <w:abstractNumId w:val="47"/>
  </w:num>
  <w:num w:numId="47">
    <w:abstractNumId w:val="30"/>
  </w:num>
  <w:num w:numId="48">
    <w:abstractNumId w:val="37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47CEA"/>
    <w:rsid w:val="00026F58"/>
    <w:rsid w:val="00034743"/>
    <w:rsid w:val="0004497F"/>
    <w:rsid w:val="00047CEA"/>
    <w:rsid w:val="0008519F"/>
    <w:rsid w:val="00094A9E"/>
    <w:rsid w:val="000A2879"/>
    <w:rsid w:val="000C6729"/>
    <w:rsid w:val="000D2C6E"/>
    <w:rsid w:val="000D60C2"/>
    <w:rsid w:val="000F47CF"/>
    <w:rsid w:val="000F55E3"/>
    <w:rsid w:val="001001E3"/>
    <w:rsid w:val="00104E16"/>
    <w:rsid w:val="00112A93"/>
    <w:rsid w:val="00114D3B"/>
    <w:rsid w:val="0013253E"/>
    <w:rsid w:val="0013586A"/>
    <w:rsid w:val="00144E2F"/>
    <w:rsid w:val="001675BA"/>
    <w:rsid w:val="001B3B9C"/>
    <w:rsid w:val="001B4E00"/>
    <w:rsid w:val="001C638A"/>
    <w:rsid w:val="001D03CA"/>
    <w:rsid w:val="001D47BF"/>
    <w:rsid w:val="001E1515"/>
    <w:rsid w:val="001E3415"/>
    <w:rsid w:val="001E38BB"/>
    <w:rsid w:val="001F0829"/>
    <w:rsid w:val="002062C3"/>
    <w:rsid w:val="00211A10"/>
    <w:rsid w:val="00212E3E"/>
    <w:rsid w:val="002248EA"/>
    <w:rsid w:val="00231DA6"/>
    <w:rsid w:val="002418F3"/>
    <w:rsid w:val="00241CD1"/>
    <w:rsid w:val="00256B27"/>
    <w:rsid w:val="00257DB7"/>
    <w:rsid w:val="00261F8D"/>
    <w:rsid w:val="00280205"/>
    <w:rsid w:val="00285E49"/>
    <w:rsid w:val="002A54D1"/>
    <w:rsid w:val="002C2D53"/>
    <w:rsid w:val="002C3887"/>
    <w:rsid w:val="002C6CC1"/>
    <w:rsid w:val="002D3257"/>
    <w:rsid w:val="002E44A3"/>
    <w:rsid w:val="002F51DE"/>
    <w:rsid w:val="00304BC7"/>
    <w:rsid w:val="003071AA"/>
    <w:rsid w:val="00315480"/>
    <w:rsid w:val="00327328"/>
    <w:rsid w:val="00330D05"/>
    <w:rsid w:val="00354A1F"/>
    <w:rsid w:val="003734C7"/>
    <w:rsid w:val="00383C11"/>
    <w:rsid w:val="00384F93"/>
    <w:rsid w:val="003A2BE4"/>
    <w:rsid w:val="003A528D"/>
    <w:rsid w:val="003C3E34"/>
    <w:rsid w:val="00401B75"/>
    <w:rsid w:val="004136E9"/>
    <w:rsid w:val="0041434E"/>
    <w:rsid w:val="00420A20"/>
    <w:rsid w:val="004469B7"/>
    <w:rsid w:val="00462359"/>
    <w:rsid w:val="004709F0"/>
    <w:rsid w:val="0049593E"/>
    <w:rsid w:val="004A5C8C"/>
    <w:rsid w:val="004C6615"/>
    <w:rsid w:val="004D22B3"/>
    <w:rsid w:val="004F1693"/>
    <w:rsid w:val="004F1BB8"/>
    <w:rsid w:val="004F2AD2"/>
    <w:rsid w:val="004F7F91"/>
    <w:rsid w:val="005028C5"/>
    <w:rsid w:val="005041D9"/>
    <w:rsid w:val="00517C71"/>
    <w:rsid w:val="005229B1"/>
    <w:rsid w:val="005504D3"/>
    <w:rsid w:val="0055642F"/>
    <w:rsid w:val="00560E02"/>
    <w:rsid w:val="00564DCF"/>
    <w:rsid w:val="0057302D"/>
    <w:rsid w:val="00576FA5"/>
    <w:rsid w:val="00581531"/>
    <w:rsid w:val="005B4570"/>
    <w:rsid w:val="005C0F89"/>
    <w:rsid w:val="005C2B37"/>
    <w:rsid w:val="005C2EB7"/>
    <w:rsid w:val="005C6E97"/>
    <w:rsid w:val="005D1CE3"/>
    <w:rsid w:val="005D7503"/>
    <w:rsid w:val="006045CD"/>
    <w:rsid w:val="00605270"/>
    <w:rsid w:val="0061675D"/>
    <w:rsid w:val="00620A12"/>
    <w:rsid w:val="006242D7"/>
    <w:rsid w:val="00644DB6"/>
    <w:rsid w:val="00657E44"/>
    <w:rsid w:val="00660043"/>
    <w:rsid w:val="00666C6C"/>
    <w:rsid w:val="006833FC"/>
    <w:rsid w:val="006A17DF"/>
    <w:rsid w:val="006A5DBF"/>
    <w:rsid w:val="006A67DD"/>
    <w:rsid w:val="006C6AFD"/>
    <w:rsid w:val="006D1147"/>
    <w:rsid w:val="006D3ED7"/>
    <w:rsid w:val="006E31AA"/>
    <w:rsid w:val="006E7E0C"/>
    <w:rsid w:val="006F3D5E"/>
    <w:rsid w:val="0070219A"/>
    <w:rsid w:val="007116D5"/>
    <w:rsid w:val="00722523"/>
    <w:rsid w:val="007355BA"/>
    <w:rsid w:val="00745ACF"/>
    <w:rsid w:val="00746C96"/>
    <w:rsid w:val="007503A4"/>
    <w:rsid w:val="00753DD7"/>
    <w:rsid w:val="00757842"/>
    <w:rsid w:val="00764F3E"/>
    <w:rsid w:val="00772F17"/>
    <w:rsid w:val="007732F7"/>
    <w:rsid w:val="00795F2F"/>
    <w:rsid w:val="007A3F50"/>
    <w:rsid w:val="007B4C99"/>
    <w:rsid w:val="007C4201"/>
    <w:rsid w:val="007F1DF9"/>
    <w:rsid w:val="007F212D"/>
    <w:rsid w:val="007F239C"/>
    <w:rsid w:val="007F3BB5"/>
    <w:rsid w:val="007F6EC2"/>
    <w:rsid w:val="007F740E"/>
    <w:rsid w:val="00811A64"/>
    <w:rsid w:val="00823F53"/>
    <w:rsid w:val="008272ED"/>
    <w:rsid w:val="008315E6"/>
    <w:rsid w:val="00833DC0"/>
    <w:rsid w:val="00842313"/>
    <w:rsid w:val="00860C49"/>
    <w:rsid w:val="00867CB5"/>
    <w:rsid w:val="008977C6"/>
    <w:rsid w:val="008A2F28"/>
    <w:rsid w:val="008C0548"/>
    <w:rsid w:val="008C76D6"/>
    <w:rsid w:val="008D2D54"/>
    <w:rsid w:val="008E2412"/>
    <w:rsid w:val="00902F8C"/>
    <w:rsid w:val="00910587"/>
    <w:rsid w:val="009105D2"/>
    <w:rsid w:val="00932E20"/>
    <w:rsid w:val="009364FA"/>
    <w:rsid w:val="0099397A"/>
    <w:rsid w:val="009A07D2"/>
    <w:rsid w:val="009D021B"/>
    <w:rsid w:val="009D4499"/>
    <w:rsid w:val="009D6A7E"/>
    <w:rsid w:val="009E1434"/>
    <w:rsid w:val="009F1176"/>
    <w:rsid w:val="009F5EEE"/>
    <w:rsid w:val="00A02EF1"/>
    <w:rsid w:val="00A065CA"/>
    <w:rsid w:val="00A20400"/>
    <w:rsid w:val="00A61838"/>
    <w:rsid w:val="00A64FC6"/>
    <w:rsid w:val="00A671C5"/>
    <w:rsid w:val="00A82EA6"/>
    <w:rsid w:val="00A97D94"/>
    <w:rsid w:val="00AB5FA8"/>
    <w:rsid w:val="00AB6681"/>
    <w:rsid w:val="00AB6FD8"/>
    <w:rsid w:val="00AC78E3"/>
    <w:rsid w:val="00AD5FE5"/>
    <w:rsid w:val="00AD61DE"/>
    <w:rsid w:val="00AE3C05"/>
    <w:rsid w:val="00AE6DA6"/>
    <w:rsid w:val="00AF4351"/>
    <w:rsid w:val="00B03ECC"/>
    <w:rsid w:val="00B36AF0"/>
    <w:rsid w:val="00B414B4"/>
    <w:rsid w:val="00B52327"/>
    <w:rsid w:val="00B6232A"/>
    <w:rsid w:val="00B90BB7"/>
    <w:rsid w:val="00B972AA"/>
    <w:rsid w:val="00BA6049"/>
    <w:rsid w:val="00BB1491"/>
    <w:rsid w:val="00BB36EB"/>
    <w:rsid w:val="00BC59A8"/>
    <w:rsid w:val="00BC7D53"/>
    <w:rsid w:val="00BF26DC"/>
    <w:rsid w:val="00BF3842"/>
    <w:rsid w:val="00BF4A06"/>
    <w:rsid w:val="00BF5815"/>
    <w:rsid w:val="00C02026"/>
    <w:rsid w:val="00C114B7"/>
    <w:rsid w:val="00C208CC"/>
    <w:rsid w:val="00C21EE4"/>
    <w:rsid w:val="00C361F3"/>
    <w:rsid w:val="00C3737B"/>
    <w:rsid w:val="00C675C7"/>
    <w:rsid w:val="00C73031"/>
    <w:rsid w:val="00C81CF1"/>
    <w:rsid w:val="00C82725"/>
    <w:rsid w:val="00C837A9"/>
    <w:rsid w:val="00C97617"/>
    <w:rsid w:val="00CA5597"/>
    <w:rsid w:val="00CB2628"/>
    <w:rsid w:val="00CB7F1D"/>
    <w:rsid w:val="00CC1FEF"/>
    <w:rsid w:val="00CF270D"/>
    <w:rsid w:val="00CF6217"/>
    <w:rsid w:val="00D136D3"/>
    <w:rsid w:val="00D23D19"/>
    <w:rsid w:val="00D50051"/>
    <w:rsid w:val="00D55E03"/>
    <w:rsid w:val="00D7370F"/>
    <w:rsid w:val="00D97162"/>
    <w:rsid w:val="00DB052D"/>
    <w:rsid w:val="00DD11A1"/>
    <w:rsid w:val="00DD7350"/>
    <w:rsid w:val="00DF43D9"/>
    <w:rsid w:val="00E071CF"/>
    <w:rsid w:val="00E168DA"/>
    <w:rsid w:val="00E268EC"/>
    <w:rsid w:val="00E3694B"/>
    <w:rsid w:val="00E64198"/>
    <w:rsid w:val="00E81C5B"/>
    <w:rsid w:val="00E9053B"/>
    <w:rsid w:val="00E9463A"/>
    <w:rsid w:val="00E97476"/>
    <w:rsid w:val="00EA203D"/>
    <w:rsid w:val="00EA4508"/>
    <w:rsid w:val="00EA56DC"/>
    <w:rsid w:val="00EB6127"/>
    <w:rsid w:val="00EC1D91"/>
    <w:rsid w:val="00F038F5"/>
    <w:rsid w:val="00F36C69"/>
    <w:rsid w:val="00F4300B"/>
    <w:rsid w:val="00F457EB"/>
    <w:rsid w:val="00F51401"/>
    <w:rsid w:val="00F61BB5"/>
    <w:rsid w:val="00F6372A"/>
    <w:rsid w:val="00F64BAD"/>
    <w:rsid w:val="00F65AD5"/>
    <w:rsid w:val="00F67A59"/>
    <w:rsid w:val="00FE402E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6D5"/>
  </w:style>
  <w:style w:type="paragraph" w:styleId="Stopka">
    <w:name w:val="footer"/>
    <w:basedOn w:val="Normalny"/>
    <w:link w:val="StopkaZnak"/>
    <w:uiPriority w:val="99"/>
    <w:unhideWhenUsed/>
    <w:rsid w:val="00711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6D5"/>
  </w:style>
  <w:style w:type="paragraph" w:styleId="Akapitzlist">
    <w:name w:val="List Paragraph"/>
    <w:aliases w:val="Paragraf"/>
    <w:basedOn w:val="Normalny"/>
    <w:link w:val="AkapitzlistZnak"/>
    <w:qFormat/>
    <w:rsid w:val="007355BA"/>
    <w:pPr>
      <w:ind w:left="708"/>
    </w:pPr>
  </w:style>
  <w:style w:type="character" w:styleId="Hipercze">
    <w:name w:val="Hyperlink"/>
    <w:basedOn w:val="Domylnaczcionkaakapitu"/>
    <w:uiPriority w:val="99"/>
    <w:unhideWhenUsed/>
    <w:rsid w:val="007355BA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qFormat/>
    <w:locked/>
    <w:rsid w:val="00C81CF1"/>
  </w:style>
  <w:style w:type="character" w:customStyle="1" w:styleId="st">
    <w:name w:val="st"/>
    <w:basedOn w:val="Domylnaczcionkaakapitu"/>
    <w:rsid w:val="00C81CF1"/>
  </w:style>
  <w:style w:type="paragraph" w:customStyle="1" w:styleId="Default">
    <w:name w:val="Default"/>
    <w:rsid w:val="00C81CF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E3C0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3C05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AE3C05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E3C05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C5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59A8"/>
    <w:rPr>
      <w:b/>
      <w:bCs/>
    </w:rPr>
  </w:style>
  <w:style w:type="character" w:styleId="Uwydatnienie">
    <w:name w:val="Emphasis"/>
    <w:basedOn w:val="Domylnaczcionkaakapitu"/>
    <w:uiPriority w:val="20"/>
    <w:qFormat/>
    <w:rsid w:val="00BC59A8"/>
    <w:rPr>
      <w:i/>
      <w:iCs/>
    </w:rPr>
  </w:style>
  <w:style w:type="table" w:styleId="Tabela-Siatka">
    <w:name w:val="Table Grid"/>
    <w:basedOn w:val="Standardowy"/>
    <w:uiPriority w:val="59"/>
    <w:rsid w:val="00A64FC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omulka@pretend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ronka@pretend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gomulka@pretend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2864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Pretender</dc:creator>
  <cp:lastModifiedBy>HP</cp:lastModifiedBy>
  <cp:revision>37</cp:revision>
  <cp:lastPrinted>2018-08-01T07:59:00Z</cp:lastPrinted>
  <dcterms:created xsi:type="dcterms:W3CDTF">2018-04-26T13:47:00Z</dcterms:created>
  <dcterms:modified xsi:type="dcterms:W3CDTF">2018-08-01T07:59:00Z</dcterms:modified>
</cp:coreProperties>
</file>